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F89" w:rsidRDefault="00D14371">
      <w:pPr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Pr="00D14371">
        <w:rPr>
          <w:b/>
          <w:sz w:val="28"/>
          <w:szCs w:val="28"/>
        </w:rPr>
        <w:t>ccess</w:t>
      </w:r>
      <w:r>
        <w:rPr>
          <w:b/>
          <w:sz w:val="28"/>
          <w:szCs w:val="28"/>
        </w:rPr>
        <w:t>ing</w:t>
      </w:r>
      <w:r w:rsidRPr="00D14371">
        <w:rPr>
          <w:b/>
          <w:sz w:val="28"/>
          <w:szCs w:val="28"/>
        </w:rPr>
        <w:t xml:space="preserve"> Beacon treatment plan section </w:t>
      </w:r>
    </w:p>
    <w:p w:rsidR="00D14371" w:rsidRDefault="00D14371">
      <w:pPr>
        <w:rPr>
          <w:b/>
          <w:sz w:val="28"/>
          <w:szCs w:val="28"/>
        </w:rPr>
      </w:pPr>
      <w:r w:rsidRPr="00D14371">
        <w:rPr>
          <w:b/>
          <w:noProof/>
          <w:sz w:val="28"/>
          <w:szCs w:val="28"/>
        </w:rPr>
        <w:drawing>
          <wp:inline distT="0" distB="0" distL="0" distR="0">
            <wp:extent cx="5943600" cy="3457771"/>
            <wp:effectExtent l="0" t="0" r="0" b="9525"/>
            <wp:docPr id="2" name="Picture 2" descr="C:\Users\pitonm\AppData\Local\Temp\SNAGHTML1760d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onm\AppData\Local\Temp\SNAGHTML1760d9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71" w:rsidRDefault="00D14371">
      <w:pPr>
        <w:rPr>
          <w:b/>
          <w:sz w:val="28"/>
          <w:szCs w:val="28"/>
        </w:rPr>
      </w:pPr>
    </w:p>
    <w:p w:rsidR="00D14371" w:rsidRDefault="00D14371" w:rsidP="00D1437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Click on the divot.</w:t>
      </w:r>
    </w:p>
    <w:p w:rsidR="00D14371" w:rsidRDefault="00D14371" w:rsidP="00D1437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Scroll down the list to bring up the Beacon Treatment Plans and </w:t>
      </w:r>
    </w:p>
    <w:p w:rsidR="00D14371" w:rsidRDefault="00D14371" w:rsidP="00D1437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  <w:r w:rsidRPr="00D14371">
        <w:rPr>
          <w:b/>
          <w:sz w:val="28"/>
          <w:szCs w:val="28"/>
        </w:rPr>
        <w:t>lick on the star so that moving forward the Beacon Treatment Plan section will always appear in your activities tabs.</w:t>
      </w:r>
    </w:p>
    <w:p w:rsidR="00D14371" w:rsidRDefault="00D14371" w:rsidP="00D1437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Click on the Non-Oncology Plan within the navigator section</w:t>
      </w:r>
    </w:p>
    <w:p w:rsidR="0058417D" w:rsidRDefault="0058417D" w:rsidP="00D1437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In some cases, when first accessing the Beacon Treatment Plans the user may have to click on “</w:t>
      </w:r>
      <w:r w:rsidRPr="0058417D">
        <w:rPr>
          <w:b/>
          <w:sz w:val="28"/>
          <w:szCs w:val="28"/>
        </w:rPr>
        <w:t>Rarely Used</w:t>
      </w:r>
      <w:r>
        <w:rPr>
          <w:b/>
          <w:sz w:val="28"/>
          <w:szCs w:val="28"/>
        </w:rPr>
        <w:t>” (see below).</w:t>
      </w:r>
    </w:p>
    <w:p w:rsidR="0058417D" w:rsidRDefault="0058417D" w:rsidP="0058417D">
      <w:pPr>
        <w:rPr>
          <w:b/>
          <w:sz w:val="28"/>
          <w:szCs w:val="28"/>
        </w:rPr>
      </w:pPr>
    </w:p>
    <w:p w:rsidR="0058417D" w:rsidRDefault="0058417D" w:rsidP="0058417D">
      <w:pPr>
        <w:rPr>
          <w:b/>
          <w:sz w:val="28"/>
          <w:szCs w:val="28"/>
        </w:rPr>
      </w:pPr>
    </w:p>
    <w:p w:rsidR="0058417D" w:rsidRDefault="0058417D" w:rsidP="0058417D">
      <w:pPr>
        <w:rPr>
          <w:b/>
          <w:sz w:val="28"/>
          <w:szCs w:val="28"/>
        </w:rPr>
      </w:pPr>
    </w:p>
    <w:p w:rsidR="0058417D" w:rsidRDefault="0058417D" w:rsidP="0058417D">
      <w:pPr>
        <w:rPr>
          <w:b/>
          <w:sz w:val="28"/>
          <w:szCs w:val="28"/>
        </w:rPr>
      </w:pPr>
    </w:p>
    <w:p w:rsidR="0058417D" w:rsidRDefault="0058417D" w:rsidP="0058417D">
      <w:pPr>
        <w:rPr>
          <w:b/>
          <w:sz w:val="28"/>
          <w:szCs w:val="28"/>
        </w:rPr>
      </w:pPr>
    </w:p>
    <w:p w:rsidR="0058417D" w:rsidRDefault="0058417D" w:rsidP="0058417D">
      <w:pPr>
        <w:rPr>
          <w:b/>
          <w:sz w:val="28"/>
          <w:szCs w:val="28"/>
        </w:rPr>
      </w:pPr>
    </w:p>
    <w:p w:rsidR="0058417D" w:rsidRPr="0058417D" w:rsidRDefault="0058417D" w:rsidP="0058417D">
      <w:pPr>
        <w:spacing w:after="200" w:line="276" w:lineRule="auto"/>
        <w:rPr>
          <w:b/>
        </w:rPr>
      </w:pPr>
      <w:bookmarkStart w:id="0" w:name="_GoBack"/>
      <w:bookmarkEnd w:id="0"/>
      <w:r w:rsidRPr="0058417D">
        <w:rPr>
          <w:b/>
        </w:rPr>
        <w:lastRenderedPageBreak/>
        <w:t>Click on inverted triangle (1), then many users will have to click on “Rarely used” (2) at the bottom of the list and then on “Beacon Treatment Plans” (3)</w:t>
      </w:r>
      <w:r w:rsidRPr="0058417D">
        <w:rPr>
          <w:b/>
          <w:noProof/>
          <w:u w:val="single"/>
        </w:rPr>
        <w:t xml:space="preserve"> </w:t>
      </w:r>
    </w:p>
    <w:p w:rsidR="0058417D" w:rsidRDefault="0058417D" w:rsidP="0058417D">
      <w:pPr>
        <w:rPr>
          <w:b/>
          <w:sz w:val="28"/>
          <w:szCs w:val="28"/>
        </w:rPr>
      </w:pPr>
    </w:p>
    <w:p w:rsidR="0058417D" w:rsidRPr="0058417D" w:rsidRDefault="0058417D" w:rsidP="0058417D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01BB383" wp14:editId="1032394B">
            <wp:extent cx="5943600" cy="36823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7D" w:rsidRPr="00D14371" w:rsidRDefault="0058417D" w:rsidP="0058417D">
      <w:pPr>
        <w:pStyle w:val="ListParagraph"/>
        <w:rPr>
          <w:b/>
          <w:sz w:val="28"/>
          <w:szCs w:val="28"/>
        </w:rPr>
      </w:pPr>
    </w:p>
    <w:p w:rsidR="00D14371" w:rsidRPr="00D14371" w:rsidRDefault="00D14371">
      <w:pPr>
        <w:rPr>
          <w:b/>
        </w:rPr>
      </w:pPr>
    </w:p>
    <w:sectPr w:rsidR="00D14371" w:rsidRPr="00D143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324145"/>
    <w:multiLevelType w:val="hybridMultilevel"/>
    <w:tmpl w:val="F7F65C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F6117"/>
    <w:multiLevelType w:val="hybridMultilevel"/>
    <w:tmpl w:val="4ADAEE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371"/>
    <w:rsid w:val="0058417D"/>
    <w:rsid w:val="005F4F89"/>
    <w:rsid w:val="00D1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9586C"/>
  <w15:chartTrackingRefBased/>
  <w15:docId w15:val="{A7C13316-B829-45E7-BD22-1C5886133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43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Medicine</Company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Piton, Mariana</dc:creator>
  <cp:keywords/>
  <dc:description/>
  <cp:lastModifiedBy>Piton, Mariana</cp:lastModifiedBy>
  <cp:revision>2</cp:revision>
  <dcterms:created xsi:type="dcterms:W3CDTF">2020-11-17T12:34:00Z</dcterms:created>
  <dcterms:modified xsi:type="dcterms:W3CDTF">2020-11-17T12:34:00Z</dcterms:modified>
</cp:coreProperties>
</file>