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5" w:type="dxa"/>
        <w:jc w:val="center"/>
        <w:tblLook w:val="04A0" w:firstRow="1" w:lastRow="0" w:firstColumn="1" w:lastColumn="0" w:noHBand="0" w:noVBand="1"/>
      </w:tblPr>
      <w:tblGrid>
        <w:gridCol w:w="3235"/>
        <w:gridCol w:w="2880"/>
        <w:gridCol w:w="3240"/>
      </w:tblGrid>
      <w:tr w:rsidR="004A7159" w:rsidRPr="00D053C0" w14:paraId="0C1AD254" w14:textId="77777777" w:rsidTr="000D41AC">
        <w:trPr>
          <w:trHeight w:val="386"/>
          <w:jc w:val="center"/>
        </w:trPr>
        <w:tc>
          <w:tcPr>
            <w:tcW w:w="3235" w:type="dxa"/>
            <w:vAlign w:val="center"/>
          </w:tcPr>
          <w:p w14:paraId="459144C9" w14:textId="77777777" w:rsidR="004A7159" w:rsidRPr="00320E16" w:rsidRDefault="004A7159" w:rsidP="000D41AC">
            <w:pPr>
              <w:jc w:val="center"/>
              <w:rPr>
                <w:rStyle w:val="SubtleReference"/>
                <w:rFonts w:ascii="Calibri" w:hAnsi="Calibri" w:cs="Calibri"/>
                <w:b/>
              </w:rPr>
            </w:pPr>
            <w:r w:rsidRPr="00320E16">
              <w:rPr>
                <w:rFonts w:ascii="Calibri" w:hAnsi="Calibri" w:cs="Calibri"/>
                <w:b/>
              </w:rPr>
              <w:t>Principal Investigator Contact</w:t>
            </w:r>
            <w:r w:rsidRPr="00320E16">
              <w:rPr>
                <w:rStyle w:val="SubtleReference"/>
                <w:rFonts w:ascii="Calibri" w:hAnsi="Calibri" w:cs="Calibri"/>
                <w:b/>
              </w:rPr>
              <w:t>:</w:t>
            </w:r>
          </w:p>
        </w:tc>
        <w:tc>
          <w:tcPr>
            <w:tcW w:w="2880" w:type="dxa"/>
            <w:vAlign w:val="center"/>
          </w:tcPr>
          <w:p w14:paraId="7108B1F3" w14:textId="77777777" w:rsidR="004A7159" w:rsidRPr="00320E16" w:rsidRDefault="004A7159" w:rsidP="000D41AC">
            <w:pPr>
              <w:jc w:val="center"/>
              <w:rPr>
                <w:rStyle w:val="SubtleReference"/>
                <w:rFonts w:ascii="Calibri" w:hAnsi="Calibri" w:cs="Calibri"/>
                <w:b/>
              </w:rPr>
            </w:pPr>
            <w:r w:rsidRPr="00320E16">
              <w:rPr>
                <w:rFonts w:ascii="Calibri" w:hAnsi="Calibri" w:cs="Calibri"/>
                <w:b/>
              </w:rPr>
              <w:t>Coordinator Contact Info</w:t>
            </w:r>
            <w:r w:rsidRPr="00320E16">
              <w:rPr>
                <w:rStyle w:val="SubtleReference"/>
                <w:rFonts w:ascii="Calibri" w:hAnsi="Calibri" w:cs="Calibri"/>
                <w:b/>
              </w:rPr>
              <w:t>:</w:t>
            </w:r>
          </w:p>
        </w:tc>
        <w:tc>
          <w:tcPr>
            <w:tcW w:w="3240" w:type="dxa"/>
            <w:vAlign w:val="center"/>
          </w:tcPr>
          <w:p w14:paraId="759FBCCC" w14:textId="77777777" w:rsidR="004A7159" w:rsidRPr="00320E16" w:rsidRDefault="004A7159" w:rsidP="000D41AC">
            <w:pPr>
              <w:jc w:val="center"/>
              <w:rPr>
                <w:rStyle w:val="SubtleReference"/>
                <w:rFonts w:ascii="Calibri" w:hAnsi="Calibri" w:cs="Calibri"/>
                <w:b/>
              </w:rPr>
            </w:pPr>
            <w:r w:rsidRPr="00320E16">
              <w:rPr>
                <w:rFonts w:ascii="Calibri" w:hAnsi="Calibri" w:cs="Calibri"/>
                <w:b/>
              </w:rPr>
              <w:t>Research Nurse Contact Info</w:t>
            </w:r>
            <w:r w:rsidRPr="00320E16">
              <w:rPr>
                <w:rStyle w:val="SubtleReference"/>
                <w:rFonts w:ascii="Calibri" w:hAnsi="Calibri" w:cs="Calibri"/>
                <w:b/>
              </w:rPr>
              <w:t>:</w:t>
            </w:r>
          </w:p>
        </w:tc>
      </w:tr>
      <w:tr w:rsidR="004A7159" w:rsidRPr="00D053C0" w14:paraId="5714AA84" w14:textId="77777777" w:rsidTr="000D41AC">
        <w:trPr>
          <w:trHeight w:val="1070"/>
          <w:jc w:val="center"/>
        </w:trPr>
        <w:tc>
          <w:tcPr>
            <w:tcW w:w="3235" w:type="dxa"/>
            <w:vAlign w:val="center"/>
          </w:tcPr>
          <w:p w14:paraId="7C038980" w14:textId="77777777" w:rsidR="004A7159" w:rsidRPr="00320E16" w:rsidRDefault="004A7159" w:rsidP="000D41AC">
            <w:pPr>
              <w:pStyle w:val="NoSpacing"/>
              <w:jc w:val="center"/>
              <w:rPr>
                <w:rStyle w:val="SubtleReference"/>
                <w:rFonts w:ascii="Calibri" w:hAnsi="Calibri" w:cs="Calibri"/>
                <w:smallCaps w:val="0"/>
              </w:rPr>
            </w:pPr>
            <w:r w:rsidRPr="00320E16">
              <w:rPr>
                <w:rStyle w:val="SubtleReference"/>
                <w:rFonts w:ascii="Calibri" w:hAnsi="Calibri" w:cs="Calibri"/>
              </w:rPr>
              <w:t>name, M.D.</w:t>
            </w:r>
          </w:p>
          <w:p w14:paraId="2EBEDB0D" w14:textId="77777777" w:rsidR="004A7159" w:rsidRPr="00320E16" w:rsidRDefault="004A7159" w:rsidP="000D41AC">
            <w:pPr>
              <w:pStyle w:val="NoSpacing"/>
              <w:jc w:val="center"/>
              <w:rPr>
                <w:rStyle w:val="SubtleReference"/>
                <w:rFonts w:ascii="Calibri" w:hAnsi="Calibri" w:cs="Calibri"/>
                <w:smallCaps w:val="0"/>
              </w:rPr>
            </w:pPr>
            <w:r w:rsidRPr="00320E16">
              <w:rPr>
                <w:rStyle w:val="SubtleReference"/>
                <w:rFonts w:ascii="Calibri" w:hAnsi="Calibri" w:cs="Calibri"/>
              </w:rPr>
              <w:t>Office – (215) xxx-</w:t>
            </w:r>
            <w:proofErr w:type="spellStart"/>
            <w:r w:rsidRPr="00320E16">
              <w:rPr>
                <w:rStyle w:val="SubtleReference"/>
                <w:rFonts w:ascii="Calibri" w:hAnsi="Calibri" w:cs="Calibri"/>
              </w:rPr>
              <w:t>xxxx</w:t>
            </w:r>
            <w:proofErr w:type="spellEnd"/>
          </w:p>
          <w:p w14:paraId="6AE65CC2" w14:textId="2668C983" w:rsidR="004A7159" w:rsidRPr="00320E16" w:rsidRDefault="004A7159" w:rsidP="000D41AC">
            <w:pPr>
              <w:pStyle w:val="NoSpacing"/>
              <w:jc w:val="center"/>
              <w:rPr>
                <w:rStyle w:val="SubtleReference"/>
                <w:rFonts w:ascii="Calibri" w:hAnsi="Calibri" w:cs="Calibri"/>
                <w:smallCaps w:val="0"/>
              </w:rPr>
            </w:pPr>
            <w:r w:rsidRPr="00320E16">
              <w:rPr>
                <w:rStyle w:val="SubtleReference"/>
                <w:rFonts w:ascii="Calibri" w:hAnsi="Calibri" w:cs="Calibri"/>
              </w:rPr>
              <w:t>Cell – (xxx) xxx-</w:t>
            </w:r>
            <w:proofErr w:type="spellStart"/>
            <w:r w:rsidRPr="00320E16">
              <w:rPr>
                <w:rStyle w:val="SubtleReference"/>
                <w:rFonts w:ascii="Calibri" w:hAnsi="Calibri" w:cs="Calibri"/>
              </w:rPr>
              <w:t>xxx</w:t>
            </w:r>
            <w:r w:rsidR="0046579C">
              <w:rPr>
                <w:rStyle w:val="SubtleReference"/>
                <w:rFonts w:ascii="Calibri" w:hAnsi="Calibri" w:cs="Calibri"/>
              </w:rPr>
              <w:t>x</w:t>
            </w:r>
            <w:proofErr w:type="spellEnd"/>
          </w:p>
        </w:tc>
        <w:tc>
          <w:tcPr>
            <w:tcW w:w="2880" w:type="dxa"/>
            <w:vAlign w:val="center"/>
          </w:tcPr>
          <w:p w14:paraId="228172EB" w14:textId="77777777" w:rsidR="004A7159" w:rsidRPr="00320E16" w:rsidRDefault="004A7159" w:rsidP="000D41AC">
            <w:pPr>
              <w:pStyle w:val="NoSpacing"/>
              <w:jc w:val="center"/>
              <w:rPr>
                <w:rStyle w:val="SubtleReference"/>
                <w:rFonts w:ascii="Calibri" w:hAnsi="Calibri" w:cs="Calibri"/>
                <w:smallCaps w:val="0"/>
              </w:rPr>
            </w:pPr>
            <w:r w:rsidRPr="00320E16">
              <w:rPr>
                <w:rStyle w:val="SubtleReference"/>
                <w:rFonts w:ascii="Calibri" w:hAnsi="Calibri" w:cs="Calibri"/>
              </w:rPr>
              <w:t>Name</w:t>
            </w:r>
          </w:p>
          <w:p w14:paraId="5B225F56" w14:textId="76A47DFB" w:rsidR="004A7159" w:rsidRPr="00320E16" w:rsidRDefault="004A7159" w:rsidP="000D41AC">
            <w:pPr>
              <w:pStyle w:val="NoSpacing"/>
              <w:jc w:val="center"/>
              <w:rPr>
                <w:rStyle w:val="SubtleReference"/>
                <w:rFonts w:ascii="Calibri" w:hAnsi="Calibri" w:cs="Calibri"/>
                <w:smallCaps w:val="0"/>
              </w:rPr>
            </w:pPr>
            <w:r w:rsidRPr="00320E16">
              <w:rPr>
                <w:rStyle w:val="SubtleReference"/>
                <w:rFonts w:ascii="Calibri" w:hAnsi="Calibri" w:cs="Calibri"/>
              </w:rPr>
              <w:t xml:space="preserve">cell – </w:t>
            </w:r>
            <w:r w:rsidR="0046579C">
              <w:rPr>
                <w:rStyle w:val="SubtleReference"/>
                <w:rFonts w:ascii="Calibri" w:hAnsi="Calibri" w:cs="Calibri"/>
              </w:rPr>
              <w:t>(</w:t>
            </w:r>
            <w:r w:rsidRPr="00320E16">
              <w:rPr>
                <w:rStyle w:val="SubtleReference"/>
                <w:rFonts w:ascii="Calibri" w:hAnsi="Calibri" w:cs="Calibri"/>
              </w:rPr>
              <w:t>xxx</w:t>
            </w:r>
            <w:r w:rsidR="0046579C">
              <w:rPr>
                <w:rStyle w:val="SubtleReference"/>
                <w:rFonts w:ascii="Calibri" w:hAnsi="Calibri" w:cs="Calibri"/>
              </w:rPr>
              <w:t xml:space="preserve">) </w:t>
            </w:r>
            <w:r w:rsidRPr="00320E16">
              <w:rPr>
                <w:rStyle w:val="SubtleReference"/>
                <w:rFonts w:ascii="Calibri" w:hAnsi="Calibri" w:cs="Calibri"/>
              </w:rPr>
              <w:t>xxx-</w:t>
            </w:r>
            <w:proofErr w:type="spellStart"/>
            <w:r w:rsidRPr="00320E16">
              <w:rPr>
                <w:rStyle w:val="SubtleReference"/>
                <w:rFonts w:ascii="Calibri" w:hAnsi="Calibri" w:cs="Calibri"/>
              </w:rPr>
              <w:t>xxxx</w:t>
            </w:r>
            <w:proofErr w:type="spellEnd"/>
          </w:p>
        </w:tc>
        <w:tc>
          <w:tcPr>
            <w:tcW w:w="3240" w:type="dxa"/>
            <w:vAlign w:val="center"/>
          </w:tcPr>
          <w:p w14:paraId="50B04866" w14:textId="77777777" w:rsidR="004A7159" w:rsidRPr="00320E16" w:rsidRDefault="004A7159" w:rsidP="000D41AC">
            <w:pPr>
              <w:pStyle w:val="NoSpacing"/>
              <w:jc w:val="center"/>
              <w:rPr>
                <w:rStyle w:val="SubtleReference"/>
                <w:rFonts w:ascii="Calibri" w:hAnsi="Calibri" w:cs="Calibri"/>
                <w:smallCaps w:val="0"/>
              </w:rPr>
            </w:pPr>
            <w:r w:rsidRPr="00320E16">
              <w:rPr>
                <w:rStyle w:val="SubtleReference"/>
                <w:rFonts w:ascii="Calibri" w:hAnsi="Calibri" w:cs="Calibri"/>
              </w:rPr>
              <w:t>name, RN</w:t>
            </w:r>
          </w:p>
          <w:p w14:paraId="15D648F3" w14:textId="77777777" w:rsidR="004A7159" w:rsidRPr="00320E16" w:rsidRDefault="004A7159" w:rsidP="000D41AC">
            <w:pPr>
              <w:pStyle w:val="NoSpacing"/>
              <w:jc w:val="center"/>
              <w:rPr>
                <w:rStyle w:val="SubtleReference"/>
                <w:rFonts w:ascii="Calibri" w:hAnsi="Calibri" w:cs="Calibri"/>
                <w:smallCaps w:val="0"/>
              </w:rPr>
            </w:pPr>
            <w:r w:rsidRPr="00320E16">
              <w:rPr>
                <w:rStyle w:val="SubtleReference"/>
                <w:rFonts w:ascii="Calibri" w:hAnsi="Calibri" w:cs="Calibri"/>
              </w:rPr>
              <w:t>Office – (xxx) xxx-</w:t>
            </w:r>
            <w:proofErr w:type="spellStart"/>
            <w:r w:rsidRPr="00320E16">
              <w:rPr>
                <w:rStyle w:val="SubtleReference"/>
                <w:rFonts w:ascii="Calibri" w:hAnsi="Calibri" w:cs="Calibri"/>
              </w:rPr>
              <w:t>xxxx</w:t>
            </w:r>
            <w:proofErr w:type="spellEnd"/>
          </w:p>
          <w:p w14:paraId="58B94839" w14:textId="1F81F441" w:rsidR="004A7159" w:rsidRPr="00320E16" w:rsidRDefault="004A7159" w:rsidP="000D41AC">
            <w:pPr>
              <w:pStyle w:val="NoSpacing"/>
              <w:jc w:val="center"/>
              <w:rPr>
                <w:rStyle w:val="SubtleReference"/>
                <w:rFonts w:ascii="Calibri" w:hAnsi="Calibri" w:cs="Calibri"/>
                <w:smallCaps w:val="0"/>
              </w:rPr>
            </w:pPr>
            <w:r w:rsidRPr="00320E16">
              <w:rPr>
                <w:rStyle w:val="SubtleReference"/>
                <w:rFonts w:ascii="Calibri" w:hAnsi="Calibri" w:cs="Calibri"/>
              </w:rPr>
              <w:t>Cell – (xxx</w:t>
            </w:r>
            <w:r w:rsidR="0046579C">
              <w:rPr>
                <w:rStyle w:val="SubtleReference"/>
                <w:rFonts w:ascii="Calibri" w:hAnsi="Calibri" w:cs="Calibri"/>
              </w:rPr>
              <w:t xml:space="preserve">) </w:t>
            </w:r>
            <w:r w:rsidRPr="00320E16">
              <w:rPr>
                <w:rStyle w:val="SubtleReference"/>
                <w:rFonts w:ascii="Calibri" w:hAnsi="Calibri" w:cs="Calibri"/>
              </w:rPr>
              <w:t>xxx-</w:t>
            </w:r>
            <w:proofErr w:type="spellStart"/>
            <w:r w:rsidRPr="00320E16">
              <w:rPr>
                <w:rStyle w:val="SubtleReference"/>
                <w:rFonts w:ascii="Calibri" w:hAnsi="Calibri" w:cs="Calibri"/>
              </w:rPr>
              <w:t>xxxx</w:t>
            </w:r>
            <w:proofErr w:type="spellEnd"/>
          </w:p>
        </w:tc>
      </w:tr>
    </w:tbl>
    <w:p w14:paraId="4EDE74CD" w14:textId="77777777" w:rsidR="004A7159" w:rsidRPr="00320E16" w:rsidRDefault="004A7159" w:rsidP="004A7159">
      <w:pPr>
        <w:pStyle w:val="NoSpacing"/>
        <w:rPr>
          <w:rStyle w:val="SubtleReference"/>
          <w:rFonts w:ascii="Calibri" w:hAnsi="Calibri" w:cs="Calibri"/>
          <w:smallCaps w:val="0"/>
        </w:rPr>
      </w:pPr>
    </w:p>
    <w:p w14:paraId="1A7BD7BF" w14:textId="2119B93A" w:rsidR="004A7159" w:rsidRDefault="004A7159" w:rsidP="00644856">
      <w:pPr>
        <w:spacing w:after="0" w:line="240" w:lineRule="auto"/>
        <w:rPr>
          <w:rFonts w:cstheme="minorHAnsi"/>
        </w:rPr>
      </w:pPr>
    </w:p>
    <w:p w14:paraId="72E3A528" w14:textId="77777777" w:rsidR="004A7159" w:rsidRDefault="004A7159" w:rsidP="00644856">
      <w:pPr>
        <w:spacing w:after="0" w:line="240" w:lineRule="auto"/>
        <w:rPr>
          <w:rFonts w:cstheme="minorHAnsi"/>
        </w:rPr>
      </w:pPr>
    </w:p>
    <w:p w14:paraId="523301F0" w14:textId="167C6421" w:rsidR="00873B9D" w:rsidRDefault="00873B9D" w:rsidP="00644856">
      <w:pPr>
        <w:spacing w:after="0" w:line="240" w:lineRule="auto"/>
        <w:rPr>
          <w:rFonts w:cstheme="minorHAnsi"/>
        </w:rPr>
      </w:pPr>
    </w:p>
    <w:p w14:paraId="6452900B" w14:textId="77777777" w:rsidR="00873B9D" w:rsidRDefault="00873B9D" w:rsidP="00873B9D">
      <w:pPr>
        <w:spacing w:after="0" w:line="240" w:lineRule="auto"/>
        <w:rPr>
          <w:sz w:val="16"/>
        </w:rPr>
      </w:pPr>
    </w:p>
    <w:tbl>
      <w:tblPr>
        <w:tblStyle w:val="TableGrid"/>
        <w:tblW w:w="10075" w:type="dxa"/>
        <w:tblLook w:val="04A0" w:firstRow="1" w:lastRow="0" w:firstColumn="1" w:lastColumn="0" w:noHBand="0" w:noVBand="1"/>
      </w:tblPr>
      <w:tblGrid>
        <w:gridCol w:w="10075"/>
      </w:tblGrid>
      <w:tr w:rsidR="00873B9D" w:rsidRPr="0094012A" w14:paraId="3F8DB4FE" w14:textId="77777777" w:rsidTr="007E0FD0">
        <w:tc>
          <w:tcPr>
            <w:tcW w:w="10075" w:type="dxa"/>
            <w:shd w:val="clear" w:color="auto" w:fill="9CC2E5" w:themeFill="accent1" w:themeFillTint="99"/>
          </w:tcPr>
          <w:p w14:paraId="4E6CD0A9" w14:textId="1B9B9519" w:rsidR="00873B9D" w:rsidRPr="0094012A" w:rsidRDefault="00873B9D" w:rsidP="001D4750">
            <w:pPr>
              <w:jc w:val="center"/>
              <w:rPr>
                <w:b/>
                <w:color w:val="FFFFFF" w:themeColor="background1"/>
                <w:sz w:val="28"/>
                <w:szCs w:val="28"/>
              </w:rPr>
            </w:pPr>
            <w:r w:rsidRPr="0094012A">
              <w:rPr>
                <w:b/>
                <w:color w:val="FFFFFF" w:themeColor="background1"/>
                <w:sz w:val="28"/>
                <w:szCs w:val="28"/>
              </w:rPr>
              <w:t>LAB PROCESSING INSTRUCTIONS</w:t>
            </w:r>
            <w:r w:rsidR="001D4750">
              <w:rPr>
                <w:b/>
                <w:color w:val="FFFFFF" w:themeColor="background1"/>
                <w:sz w:val="28"/>
                <w:szCs w:val="28"/>
              </w:rPr>
              <w:t xml:space="preserve"> </w:t>
            </w:r>
            <w:r w:rsidR="001D4750" w:rsidRPr="007E0FD0">
              <w:rPr>
                <w:b/>
                <w:color w:val="FF0000"/>
                <w:sz w:val="24"/>
                <w:szCs w:val="24"/>
              </w:rPr>
              <w:t xml:space="preserve">(This is an example; refer to your </w:t>
            </w:r>
            <w:r w:rsidR="007E0FD0" w:rsidRPr="007E0FD0">
              <w:rPr>
                <w:b/>
                <w:color w:val="FF0000"/>
                <w:sz w:val="24"/>
                <w:szCs w:val="24"/>
              </w:rPr>
              <w:t>protocol for</w:t>
            </w:r>
            <w:r w:rsidR="001D4750" w:rsidRPr="007E0FD0">
              <w:rPr>
                <w:b/>
                <w:color w:val="FF0000"/>
                <w:sz w:val="24"/>
                <w:szCs w:val="24"/>
              </w:rPr>
              <w:t xml:space="preserve"> specifics.)</w:t>
            </w:r>
          </w:p>
        </w:tc>
      </w:tr>
    </w:tbl>
    <w:p w14:paraId="3A6546B2" w14:textId="77777777" w:rsidR="00873B9D" w:rsidRDefault="00873B9D" w:rsidP="00873B9D">
      <w:pPr>
        <w:spacing w:after="0" w:line="240" w:lineRule="auto"/>
        <w:rPr>
          <w:sz w:val="20"/>
        </w:rPr>
      </w:pPr>
    </w:p>
    <w:p w14:paraId="61B23760" w14:textId="5188DD01" w:rsidR="00873B9D" w:rsidRPr="003B4643" w:rsidRDefault="0014272A" w:rsidP="00644856">
      <w:pPr>
        <w:spacing w:after="0" w:line="240" w:lineRule="auto"/>
        <w:rPr>
          <w:rFonts w:cstheme="minorHAnsi"/>
          <w:b/>
          <w:color w:val="FF0000"/>
        </w:rPr>
      </w:pPr>
      <w:r w:rsidRPr="007E0FD0">
        <w:rPr>
          <w:rFonts w:ascii="Aptos" w:hAnsi="Aptos"/>
          <w:color w:val="FF0000"/>
        </w:rPr>
        <w:t xml:space="preserve">CHPS does not supply any </w:t>
      </w:r>
      <w:r w:rsidR="002C75F7" w:rsidRPr="007E0FD0">
        <w:rPr>
          <w:rFonts w:ascii="Calibri" w:eastAsia="Times New Roman" w:hAnsi="Calibri" w:cs="Calibri"/>
          <w:color w:val="FF0000"/>
        </w:rPr>
        <w:t>reagents</w:t>
      </w:r>
      <w:r w:rsidRPr="007E0FD0">
        <w:rPr>
          <w:rFonts w:ascii="Aptos" w:hAnsi="Aptos"/>
          <w:color w:val="FF0000"/>
        </w:rPr>
        <w:t xml:space="preserve"> that need to be added to samples during processing. If the kit does not supply all materials needed for processing, CHPS cannot process</w:t>
      </w:r>
      <w:r w:rsidR="00D069E7" w:rsidRPr="003B4643">
        <w:rPr>
          <w:rFonts w:cstheme="minorHAnsi"/>
          <w:b/>
          <w:color w:val="FF0000"/>
        </w:rPr>
        <w:t>.</w:t>
      </w:r>
    </w:p>
    <w:p w14:paraId="0202F246" w14:textId="53CE0C55" w:rsidR="00644856" w:rsidRDefault="00644856" w:rsidP="00644856">
      <w:pPr>
        <w:spacing w:after="0" w:line="240" w:lineRule="auto"/>
        <w:rPr>
          <w:rFonts w:ascii="Calibri Light" w:hAnsi="Calibri Light" w:cs="Calibri Light"/>
          <w:b/>
          <w:sz w:val="28"/>
          <w:szCs w:val="28"/>
          <w:u w:val="single"/>
        </w:rPr>
      </w:pPr>
    </w:p>
    <w:tbl>
      <w:tblPr>
        <w:tblStyle w:val="TableGrid"/>
        <w:tblW w:w="10615" w:type="dxa"/>
        <w:tblLook w:val="04A0" w:firstRow="1" w:lastRow="0" w:firstColumn="1" w:lastColumn="0" w:noHBand="0" w:noVBand="1"/>
      </w:tblPr>
      <w:tblGrid>
        <w:gridCol w:w="2425"/>
        <w:gridCol w:w="6570"/>
        <w:gridCol w:w="1620"/>
      </w:tblGrid>
      <w:tr w:rsidR="00644856" w14:paraId="64C520E7" w14:textId="77777777" w:rsidTr="00A8204A">
        <w:trPr>
          <w:cantSplit/>
        </w:trPr>
        <w:tc>
          <w:tcPr>
            <w:tcW w:w="2425" w:type="dxa"/>
          </w:tcPr>
          <w:p w14:paraId="211802F6" w14:textId="202F85AB" w:rsidR="00644856" w:rsidRPr="00644856" w:rsidRDefault="00644856">
            <w:pPr>
              <w:rPr>
                <w:b/>
                <w:sz w:val="24"/>
                <w:szCs w:val="24"/>
              </w:rPr>
            </w:pPr>
            <w:r w:rsidRPr="00644856">
              <w:rPr>
                <w:b/>
                <w:sz w:val="24"/>
                <w:szCs w:val="24"/>
              </w:rPr>
              <w:t>Tube Type and Tests</w:t>
            </w:r>
          </w:p>
        </w:tc>
        <w:tc>
          <w:tcPr>
            <w:tcW w:w="6570" w:type="dxa"/>
          </w:tcPr>
          <w:p w14:paraId="31364A8B" w14:textId="7B6FFE0A" w:rsidR="00644856" w:rsidRPr="00644856" w:rsidRDefault="00644856">
            <w:pPr>
              <w:rPr>
                <w:b/>
                <w:sz w:val="24"/>
                <w:szCs w:val="24"/>
              </w:rPr>
            </w:pPr>
            <w:r w:rsidRPr="00644856">
              <w:rPr>
                <w:b/>
                <w:sz w:val="24"/>
                <w:szCs w:val="24"/>
              </w:rPr>
              <w:t>Processing</w:t>
            </w:r>
          </w:p>
        </w:tc>
        <w:tc>
          <w:tcPr>
            <w:tcW w:w="1620" w:type="dxa"/>
          </w:tcPr>
          <w:p w14:paraId="0AD692A9" w14:textId="19E612EE" w:rsidR="00644856" w:rsidRPr="00644856" w:rsidRDefault="00644856">
            <w:pPr>
              <w:rPr>
                <w:b/>
                <w:sz w:val="24"/>
                <w:szCs w:val="24"/>
              </w:rPr>
            </w:pPr>
            <w:r w:rsidRPr="00644856">
              <w:rPr>
                <w:b/>
                <w:sz w:val="24"/>
                <w:szCs w:val="24"/>
              </w:rPr>
              <w:t>Storage after Processing</w:t>
            </w:r>
          </w:p>
        </w:tc>
      </w:tr>
      <w:tr w:rsidR="00B00DE5" w14:paraId="57F4CFFE" w14:textId="77777777" w:rsidTr="00A8204A">
        <w:trPr>
          <w:cantSplit/>
        </w:trPr>
        <w:tc>
          <w:tcPr>
            <w:tcW w:w="2425" w:type="dxa"/>
          </w:tcPr>
          <w:p w14:paraId="6E086CA2" w14:textId="77777777" w:rsidR="00B00DE5" w:rsidRPr="00C258F4" w:rsidRDefault="00A14D19">
            <w:r w:rsidRPr="00C258F4">
              <w:t>3.0 mL Red Top Tubes</w:t>
            </w:r>
          </w:p>
          <w:p w14:paraId="543C630F" w14:textId="77777777" w:rsidR="00A14D19" w:rsidRPr="00C258F4" w:rsidRDefault="00A14D19"/>
          <w:p w14:paraId="2BB118FB" w14:textId="77777777" w:rsidR="00A14D19" w:rsidRPr="00C258F4" w:rsidRDefault="00A14D19" w:rsidP="00A14D19">
            <w:pPr>
              <w:pStyle w:val="ListParagraph"/>
              <w:numPr>
                <w:ilvl w:val="0"/>
                <w:numId w:val="1"/>
              </w:numPr>
            </w:pPr>
            <w:r w:rsidRPr="00C258F4">
              <w:t>IgG (Serum)</w:t>
            </w:r>
          </w:p>
          <w:p w14:paraId="4418298E" w14:textId="77777777" w:rsidR="00A14D19" w:rsidRPr="00C258F4" w:rsidRDefault="00A14D19" w:rsidP="00A14D19">
            <w:pPr>
              <w:pStyle w:val="ListParagraph"/>
              <w:numPr>
                <w:ilvl w:val="0"/>
                <w:numId w:val="1"/>
              </w:numPr>
            </w:pPr>
            <w:r w:rsidRPr="00C258F4">
              <w:t>Vitamin D 25- OH Total, D2, and D3</w:t>
            </w:r>
          </w:p>
          <w:p w14:paraId="6DFEF44A" w14:textId="77777777" w:rsidR="00A14D19" w:rsidRPr="00C258F4" w:rsidRDefault="00A14D19" w:rsidP="00A14D19">
            <w:pPr>
              <w:pStyle w:val="ListParagraph"/>
              <w:numPr>
                <w:ilvl w:val="0"/>
                <w:numId w:val="1"/>
              </w:numPr>
            </w:pPr>
            <w:r w:rsidRPr="00C258F4">
              <w:t>IgM (Serum) / OCB Serum</w:t>
            </w:r>
          </w:p>
        </w:tc>
        <w:tc>
          <w:tcPr>
            <w:tcW w:w="6570" w:type="dxa"/>
          </w:tcPr>
          <w:p w14:paraId="68EEB490" w14:textId="77777777" w:rsidR="00A14D19" w:rsidRPr="00C258F4" w:rsidRDefault="00A14D19">
            <w:r w:rsidRPr="00C258F4">
              <w:t xml:space="preserve">•Mix tube IMMEDIATELY (without shaking) by gentle inversion 5 times. </w:t>
            </w:r>
          </w:p>
          <w:p w14:paraId="2891F7EB" w14:textId="77777777" w:rsidR="00A14D19" w:rsidRPr="00C258F4" w:rsidRDefault="00A14D19">
            <w:r w:rsidRPr="00C258F4">
              <w:t xml:space="preserve">• Allow tube to clot for 30 minutes. </w:t>
            </w:r>
          </w:p>
          <w:p w14:paraId="02E0B2AA" w14:textId="77777777" w:rsidR="00A14D19" w:rsidRPr="00C258F4" w:rsidRDefault="00A14D19">
            <w:r w:rsidRPr="00C258F4">
              <w:t xml:space="preserve">• Centrifuge within 1 hour of collection at 1500 – 2000 g (4000 - 5000 rpm) for 15 minutes. </w:t>
            </w:r>
          </w:p>
          <w:p w14:paraId="0132D165" w14:textId="77777777" w:rsidR="00B00DE5" w:rsidRPr="00C258F4" w:rsidRDefault="00A14D19" w:rsidP="00642BB2">
            <w:r w:rsidRPr="00C258F4">
              <w:t xml:space="preserve">• Transfer </w:t>
            </w:r>
            <w:r w:rsidR="00642BB2" w:rsidRPr="00C258F4">
              <w:t>serum from both tubes to 3x 5mL plain cap aliquot tubes</w:t>
            </w:r>
          </w:p>
          <w:p w14:paraId="1597B490" w14:textId="57843502" w:rsidR="00642BB2" w:rsidRPr="00C258F4" w:rsidRDefault="00C258F4" w:rsidP="00C258F4">
            <w:r w:rsidRPr="00C258F4">
              <w:t>•</w:t>
            </w:r>
            <w:r w:rsidR="00642BB2" w:rsidRPr="00FA0BC1">
              <w:rPr>
                <w:b/>
              </w:rPr>
              <w:t>Freeze immediately</w:t>
            </w:r>
            <w:r w:rsidRPr="00FA0BC1">
              <w:rPr>
                <w:b/>
              </w:rPr>
              <w:t xml:space="preserve"> at -20</w:t>
            </w:r>
            <w:r w:rsidR="0046579C" w:rsidRPr="006B1F06">
              <w:rPr>
                <w:rFonts w:cstheme="minorHAnsi"/>
                <w:b/>
                <w:bCs/>
              </w:rPr>
              <w:t>°</w:t>
            </w:r>
            <w:r w:rsidRPr="00FA0BC1">
              <w:rPr>
                <w:b/>
              </w:rPr>
              <w:t xml:space="preserve"> C</w:t>
            </w:r>
          </w:p>
        </w:tc>
        <w:tc>
          <w:tcPr>
            <w:tcW w:w="1620" w:type="dxa"/>
          </w:tcPr>
          <w:p w14:paraId="77F6AA81" w14:textId="77777777" w:rsidR="00B00DE5" w:rsidRPr="00C258F4" w:rsidRDefault="00A14D19">
            <w:r w:rsidRPr="00C258F4">
              <w:t>*Frozen*</w:t>
            </w:r>
          </w:p>
          <w:p w14:paraId="4CF81EC4" w14:textId="77777777" w:rsidR="00A14D19" w:rsidRPr="00C258F4" w:rsidRDefault="00A14D19"/>
          <w:p w14:paraId="65C113A7" w14:textId="05F26DF0" w:rsidR="00A14D19" w:rsidRPr="00C258F4" w:rsidRDefault="00A14D19">
            <w:r w:rsidRPr="00C258F4">
              <w:t>Store at -20</w:t>
            </w:r>
            <w:r w:rsidR="0046579C">
              <w:rPr>
                <w:rFonts w:cstheme="minorHAnsi"/>
              </w:rPr>
              <w:t>°</w:t>
            </w:r>
            <w:r w:rsidRPr="00C258F4">
              <w:t xml:space="preserve"> C</w:t>
            </w:r>
          </w:p>
          <w:p w14:paraId="3B1BCE53" w14:textId="77777777" w:rsidR="00A14D19" w:rsidRPr="00C258F4" w:rsidRDefault="00A14D19"/>
          <w:p w14:paraId="34C72C21" w14:textId="77777777" w:rsidR="00A14D19" w:rsidRPr="00C258F4" w:rsidRDefault="00A14D19">
            <w:r w:rsidRPr="00C258F4">
              <w:t>Coordinator will ship same day</w:t>
            </w:r>
          </w:p>
        </w:tc>
      </w:tr>
      <w:tr w:rsidR="00595AED" w14:paraId="115B9690" w14:textId="77777777" w:rsidTr="00A8204A">
        <w:trPr>
          <w:cantSplit/>
        </w:trPr>
        <w:tc>
          <w:tcPr>
            <w:tcW w:w="2425" w:type="dxa"/>
          </w:tcPr>
          <w:p w14:paraId="65DC3397" w14:textId="77777777" w:rsidR="00595AED" w:rsidRPr="00C258F4" w:rsidRDefault="00595AED" w:rsidP="00595AED">
            <w:r>
              <w:t>3.0 mL Red Top Tube</w:t>
            </w:r>
          </w:p>
          <w:p w14:paraId="4BB40C69" w14:textId="77777777" w:rsidR="00595AED" w:rsidRPr="00C258F4" w:rsidRDefault="00595AED" w:rsidP="00595AED"/>
          <w:p w14:paraId="554CE8D7" w14:textId="77777777" w:rsidR="00595AED" w:rsidRDefault="00595AED" w:rsidP="00595AED">
            <w:pPr>
              <w:pStyle w:val="ListParagraph"/>
              <w:numPr>
                <w:ilvl w:val="0"/>
                <w:numId w:val="12"/>
              </w:numPr>
            </w:pPr>
            <w:r w:rsidRPr="00C258F4">
              <w:t>IgG (Serum)</w:t>
            </w:r>
          </w:p>
          <w:p w14:paraId="028D7200" w14:textId="77777777" w:rsidR="00595AED" w:rsidRPr="00C258F4" w:rsidRDefault="00595AED" w:rsidP="00595AED">
            <w:pPr>
              <w:pStyle w:val="ListParagraph"/>
              <w:numPr>
                <w:ilvl w:val="0"/>
                <w:numId w:val="12"/>
              </w:numPr>
            </w:pPr>
            <w:r w:rsidRPr="00C258F4">
              <w:t>IgM (Serum) / OCB Serum</w:t>
            </w:r>
          </w:p>
        </w:tc>
        <w:tc>
          <w:tcPr>
            <w:tcW w:w="6570" w:type="dxa"/>
          </w:tcPr>
          <w:p w14:paraId="075B2113" w14:textId="77777777" w:rsidR="00595AED" w:rsidRDefault="00595AED">
            <w:r>
              <w:t xml:space="preserve">• Mix tube IMMEDIATELY (without shaking) by gentle inversion 5 times. </w:t>
            </w:r>
          </w:p>
          <w:p w14:paraId="4E109CC9" w14:textId="77777777" w:rsidR="00595AED" w:rsidRDefault="00595AED">
            <w:r>
              <w:t>• Allow tube to clot for 30 minutes.</w:t>
            </w:r>
          </w:p>
          <w:p w14:paraId="6E5BB568" w14:textId="77777777" w:rsidR="00595AED" w:rsidRDefault="00595AED">
            <w:r>
              <w:t xml:space="preserve"> • Centrifuge within 1 hour of collection at 1500 – 2000 g (4000 - 5000 rpm) for 15 minutes. </w:t>
            </w:r>
          </w:p>
          <w:p w14:paraId="4F4B4500" w14:textId="77777777" w:rsidR="00595AED" w:rsidRDefault="00595AED">
            <w:r>
              <w:t xml:space="preserve">• Transfer 1.0mL of serum into each 5mL Plain Cap Tube </w:t>
            </w:r>
          </w:p>
          <w:p w14:paraId="15A2F256" w14:textId="08EDB572" w:rsidR="00595AED" w:rsidRPr="00C258F4" w:rsidRDefault="00595AED">
            <w:r>
              <w:t>•</w:t>
            </w:r>
            <w:r w:rsidRPr="00FA0BC1">
              <w:rPr>
                <w:b/>
              </w:rPr>
              <w:t>Freeze immediately at -20</w:t>
            </w:r>
            <w:r w:rsidR="0046579C" w:rsidRPr="006B1F06">
              <w:rPr>
                <w:rFonts w:cstheme="minorHAnsi"/>
                <w:b/>
                <w:bCs/>
              </w:rPr>
              <w:t>°</w:t>
            </w:r>
            <w:r w:rsidRPr="00FA0BC1">
              <w:rPr>
                <w:b/>
              </w:rPr>
              <w:t xml:space="preserve"> C</w:t>
            </w:r>
          </w:p>
        </w:tc>
        <w:tc>
          <w:tcPr>
            <w:tcW w:w="1620" w:type="dxa"/>
          </w:tcPr>
          <w:p w14:paraId="27377ED9" w14:textId="77777777" w:rsidR="00595AED" w:rsidRPr="00C258F4" w:rsidRDefault="00595AED" w:rsidP="00595AED">
            <w:r w:rsidRPr="00C258F4">
              <w:t>*Frozen*</w:t>
            </w:r>
          </w:p>
          <w:p w14:paraId="170A07C0" w14:textId="77777777" w:rsidR="00595AED" w:rsidRPr="00C258F4" w:rsidRDefault="00595AED" w:rsidP="00595AED"/>
          <w:p w14:paraId="76D81E13" w14:textId="2256894B" w:rsidR="00595AED" w:rsidRPr="00C258F4" w:rsidRDefault="00595AED" w:rsidP="00595AED">
            <w:r w:rsidRPr="00C258F4">
              <w:t>Store at -20</w:t>
            </w:r>
            <w:r w:rsidR="0046579C">
              <w:rPr>
                <w:rFonts w:cstheme="minorHAnsi"/>
              </w:rPr>
              <w:t>°</w:t>
            </w:r>
            <w:r w:rsidRPr="00C258F4">
              <w:t xml:space="preserve"> C</w:t>
            </w:r>
          </w:p>
          <w:p w14:paraId="5C06AA20" w14:textId="77777777" w:rsidR="00595AED" w:rsidRPr="00C258F4" w:rsidRDefault="00595AED" w:rsidP="00595AED"/>
          <w:p w14:paraId="06B964C5" w14:textId="77777777" w:rsidR="00595AED" w:rsidRPr="00C258F4" w:rsidRDefault="00595AED" w:rsidP="00595AED">
            <w:r w:rsidRPr="00C258F4">
              <w:t>Coordinator will ship same day</w:t>
            </w:r>
          </w:p>
        </w:tc>
      </w:tr>
      <w:tr w:rsidR="00B00DE5" w14:paraId="49A9C0CD" w14:textId="77777777" w:rsidTr="00A8204A">
        <w:trPr>
          <w:cantSplit/>
        </w:trPr>
        <w:tc>
          <w:tcPr>
            <w:tcW w:w="2425" w:type="dxa"/>
          </w:tcPr>
          <w:p w14:paraId="01ABC03F" w14:textId="77777777" w:rsidR="00B00DE5" w:rsidRPr="00C258F4" w:rsidRDefault="00642BB2">
            <w:r w:rsidRPr="00C258F4">
              <w:lastRenderedPageBreak/>
              <w:t xml:space="preserve">5mL </w:t>
            </w:r>
            <w:r w:rsidR="00C258F4" w:rsidRPr="00C258F4">
              <w:t xml:space="preserve">Gold Top </w:t>
            </w:r>
            <w:r w:rsidRPr="00C258F4">
              <w:t>SST Tube</w:t>
            </w:r>
            <w:r w:rsidR="00C258F4" w:rsidRPr="00C258F4">
              <w:t>s</w:t>
            </w:r>
          </w:p>
          <w:p w14:paraId="34FAF1A0" w14:textId="77777777" w:rsidR="00C258F4" w:rsidRPr="00C258F4" w:rsidRDefault="00C258F4"/>
          <w:p w14:paraId="1A145E92" w14:textId="77777777" w:rsidR="00C258F4" w:rsidRPr="00C258F4" w:rsidRDefault="00C258F4" w:rsidP="00C258F4">
            <w:pPr>
              <w:pStyle w:val="ListParagraph"/>
              <w:numPr>
                <w:ilvl w:val="0"/>
                <w:numId w:val="3"/>
              </w:numPr>
            </w:pPr>
            <w:r w:rsidRPr="00C258F4">
              <w:t>Chemistry (EGFR)</w:t>
            </w:r>
          </w:p>
          <w:p w14:paraId="1A7CD08C" w14:textId="77777777" w:rsidR="00C258F4" w:rsidRPr="00C258F4" w:rsidRDefault="00C258F4" w:rsidP="00C258F4">
            <w:pPr>
              <w:pStyle w:val="ListParagraph"/>
              <w:numPr>
                <w:ilvl w:val="0"/>
                <w:numId w:val="3"/>
              </w:numPr>
            </w:pPr>
            <w:r w:rsidRPr="00C258F4">
              <w:t>(B-</w:t>
            </w:r>
            <w:proofErr w:type="spellStart"/>
            <w:r w:rsidRPr="00C258F4">
              <w:t>hCG</w:t>
            </w:r>
            <w:proofErr w:type="spellEnd"/>
            <w:r w:rsidRPr="00C258F4">
              <w:t>), (FSH)</w:t>
            </w:r>
          </w:p>
          <w:p w14:paraId="4159459A" w14:textId="77777777" w:rsidR="00C258F4" w:rsidRPr="00C258F4" w:rsidRDefault="00C258F4" w:rsidP="00C258F4">
            <w:pPr>
              <w:pStyle w:val="ListParagraph"/>
              <w:numPr>
                <w:ilvl w:val="0"/>
                <w:numId w:val="3"/>
              </w:numPr>
            </w:pPr>
            <w:r w:rsidRPr="00C258F4">
              <w:t>NFL in Serum</w:t>
            </w:r>
          </w:p>
          <w:p w14:paraId="18D00E5F" w14:textId="77777777" w:rsidR="00C258F4" w:rsidRPr="00C258F4" w:rsidRDefault="00C258F4" w:rsidP="00C258F4">
            <w:pPr>
              <w:pStyle w:val="ListParagraph"/>
              <w:numPr>
                <w:ilvl w:val="0"/>
                <w:numId w:val="3"/>
              </w:numPr>
            </w:pPr>
            <w:r w:rsidRPr="00C258F4">
              <w:t>IgG Subclass</w:t>
            </w:r>
          </w:p>
          <w:p w14:paraId="00C41BCC" w14:textId="77777777" w:rsidR="00C258F4" w:rsidRPr="00C258F4" w:rsidRDefault="00C258F4" w:rsidP="00C258F4">
            <w:pPr>
              <w:pStyle w:val="ListParagraph"/>
              <w:numPr>
                <w:ilvl w:val="0"/>
                <w:numId w:val="3"/>
              </w:numPr>
            </w:pPr>
            <w:r w:rsidRPr="00C258F4">
              <w:t>Serum Banking</w:t>
            </w:r>
          </w:p>
        </w:tc>
        <w:tc>
          <w:tcPr>
            <w:tcW w:w="6570" w:type="dxa"/>
          </w:tcPr>
          <w:p w14:paraId="7E6B06F2" w14:textId="77777777" w:rsidR="00C258F4" w:rsidRPr="00C258F4" w:rsidRDefault="00C258F4">
            <w:r w:rsidRPr="00C258F4">
              <w:t>•</w:t>
            </w:r>
            <w:r w:rsidR="00642BB2" w:rsidRPr="00C258F4">
              <w:t xml:space="preserve">Mix tube IMMEDIATELY (without shaking) by gentle inversion 5 times. </w:t>
            </w:r>
          </w:p>
          <w:p w14:paraId="6AF667B3" w14:textId="77777777" w:rsidR="00C258F4" w:rsidRPr="00C258F4" w:rsidRDefault="00642BB2">
            <w:r w:rsidRPr="00C258F4">
              <w:t xml:space="preserve">• Allow tube to clot for 30 minutes. </w:t>
            </w:r>
          </w:p>
          <w:p w14:paraId="09F53817" w14:textId="77777777" w:rsidR="00C258F4" w:rsidRPr="00C258F4" w:rsidRDefault="00642BB2">
            <w:r w:rsidRPr="00C258F4">
              <w:t xml:space="preserve">• Centrifuge within 1 hour of collection at 1500 – 2000 g (4000 - 5000 rpm) for 15 minutes. </w:t>
            </w:r>
          </w:p>
          <w:p w14:paraId="1F7579CA" w14:textId="77777777" w:rsidR="00C258F4" w:rsidRPr="00C258F4" w:rsidRDefault="00642BB2">
            <w:r w:rsidRPr="00C258F4">
              <w:t>•</w:t>
            </w:r>
            <w:r w:rsidR="00C258F4" w:rsidRPr="00C258F4">
              <w:t xml:space="preserve"> </w:t>
            </w:r>
            <w:r w:rsidRPr="00C258F4">
              <w:t>Transfer 0.5mL of serum into the 2.5mL plain cap tube, 1.0mL of serum into the 2.5mL red cap</w:t>
            </w:r>
            <w:r w:rsidR="00C258F4" w:rsidRPr="00C258F4">
              <w:t xml:space="preserve"> tube. </w:t>
            </w:r>
            <w:r w:rsidR="00C258F4" w:rsidRPr="00C258F4">
              <w:rPr>
                <w:b/>
              </w:rPr>
              <w:t>Store Ambient</w:t>
            </w:r>
          </w:p>
          <w:p w14:paraId="78CDED08" w14:textId="77777777" w:rsidR="00C258F4" w:rsidRPr="00C258F4" w:rsidRDefault="00642BB2">
            <w:r w:rsidRPr="00C258F4">
              <w:t xml:space="preserve"> </w:t>
            </w:r>
            <w:r w:rsidR="00C258F4" w:rsidRPr="00C258F4">
              <w:t xml:space="preserve">• Transfer </w:t>
            </w:r>
            <w:r w:rsidRPr="00C258F4">
              <w:t>1.0mL of serum into the 3.6mL plain cap tube, and 2.0 mL of se</w:t>
            </w:r>
            <w:r w:rsidR="00C258F4" w:rsidRPr="00C258F4">
              <w:t xml:space="preserve">rum into the 5mL plain cap tube. </w:t>
            </w:r>
          </w:p>
          <w:p w14:paraId="0F0B4405" w14:textId="6CDDC288" w:rsidR="00C258F4" w:rsidRPr="00C258F4" w:rsidRDefault="00642BB2">
            <w:r w:rsidRPr="00C258F4">
              <w:t>Additionally</w:t>
            </w:r>
            <w:r w:rsidR="00A85170">
              <w:t>,</w:t>
            </w:r>
            <w:r w:rsidRPr="00C258F4">
              <w:t xml:space="preserve"> transfer at least 1mL of serum into a 10mL plain cap tube for use as the serum banking sample. </w:t>
            </w:r>
            <w:r w:rsidR="00A85170" w:rsidRPr="00C258F4">
              <w:rPr>
                <w:b/>
              </w:rPr>
              <w:t>Freeze immediately at -20</w:t>
            </w:r>
            <w:r w:rsidR="0046579C" w:rsidRPr="006B1F06">
              <w:rPr>
                <w:rFonts w:cstheme="minorHAnsi"/>
                <w:b/>
                <w:bCs/>
              </w:rPr>
              <w:t>°</w:t>
            </w:r>
            <w:r w:rsidR="00A85170" w:rsidRPr="00C258F4">
              <w:rPr>
                <w:b/>
              </w:rPr>
              <w:t xml:space="preserve"> C</w:t>
            </w:r>
          </w:p>
          <w:p w14:paraId="3E3D2DE3" w14:textId="77777777" w:rsidR="00B00DE5" w:rsidRPr="00C258F4" w:rsidRDefault="00642BB2">
            <w:r w:rsidRPr="00C258F4">
              <w:t xml:space="preserve">• </w:t>
            </w:r>
            <w:r w:rsidRPr="00C258F4">
              <w:rPr>
                <w:sz w:val="18"/>
                <w:szCs w:val="18"/>
              </w:rPr>
              <w:t>IMPORTANT: If the gel has not risen to separate the serum from the cells, re-centrifuge at a higher speed. The sample</w:t>
            </w:r>
            <w:r w:rsidRPr="00C258F4">
              <w:t xml:space="preserve"> </w:t>
            </w:r>
            <w:r w:rsidRPr="00C258F4">
              <w:rPr>
                <w:sz w:val="18"/>
                <w:szCs w:val="18"/>
              </w:rPr>
              <w:t>cannot be analyzed if the</w:t>
            </w:r>
            <w:r w:rsidRPr="00C258F4">
              <w:t xml:space="preserve"> </w:t>
            </w:r>
            <w:r w:rsidRPr="00C258F4">
              <w:rPr>
                <w:sz w:val="18"/>
                <w:szCs w:val="18"/>
              </w:rPr>
              <w:t>gel is still at the bottom of the tube.</w:t>
            </w:r>
          </w:p>
        </w:tc>
        <w:tc>
          <w:tcPr>
            <w:tcW w:w="1620" w:type="dxa"/>
          </w:tcPr>
          <w:p w14:paraId="4C162E89" w14:textId="77777777" w:rsidR="00B00DE5" w:rsidRPr="00C258F4" w:rsidRDefault="00C258F4">
            <w:r w:rsidRPr="00C258F4">
              <w:t>*Ambient and Frozen Storage*</w:t>
            </w:r>
          </w:p>
          <w:p w14:paraId="0A042C24" w14:textId="77777777" w:rsidR="00C258F4" w:rsidRPr="00C258F4" w:rsidRDefault="00C258F4"/>
          <w:p w14:paraId="5D1E29E8" w14:textId="127CD5C4" w:rsidR="00C258F4" w:rsidRPr="00C258F4" w:rsidRDefault="00C258F4" w:rsidP="00C258F4">
            <w:r w:rsidRPr="00C258F4">
              <w:t>Frozen, store at Store at -20</w:t>
            </w:r>
            <w:r w:rsidR="0046579C">
              <w:rPr>
                <w:rFonts w:cstheme="minorHAnsi"/>
              </w:rPr>
              <w:t>°</w:t>
            </w:r>
            <w:r w:rsidRPr="00C258F4">
              <w:t xml:space="preserve"> C</w:t>
            </w:r>
          </w:p>
          <w:p w14:paraId="693A9866" w14:textId="77777777" w:rsidR="00C258F4" w:rsidRDefault="00C258F4" w:rsidP="00C258F4"/>
          <w:p w14:paraId="07F56935" w14:textId="77777777" w:rsidR="00C258F4" w:rsidRDefault="00C258F4" w:rsidP="00C258F4"/>
          <w:p w14:paraId="49F7FCCA" w14:textId="50A59E22" w:rsidR="00C258F4" w:rsidRDefault="00C258F4">
            <w:pPr>
              <w:rPr>
                <w:sz w:val="24"/>
                <w:szCs w:val="24"/>
              </w:rPr>
            </w:pPr>
            <w:r w:rsidRPr="00C258F4">
              <w:t>Coordinator will ship same day</w:t>
            </w:r>
          </w:p>
        </w:tc>
      </w:tr>
      <w:tr w:rsidR="009A475A" w14:paraId="4315DF00" w14:textId="77777777" w:rsidTr="00A8204A">
        <w:trPr>
          <w:cantSplit/>
        </w:trPr>
        <w:tc>
          <w:tcPr>
            <w:tcW w:w="2425" w:type="dxa"/>
          </w:tcPr>
          <w:p w14:paraId="10565623" w14:textId="77777777" w:rsidR="009A475A" w:rsidRDefault="009A475A" w:rsidP="009A475A">
            <w:r w:rsidRPr="00C258F4">
              <w:t>5mL Gold Top SST Tube</w:t>
            </w:r>
          </w:p>
          <w:p w14:paraId="5B333223" w14:textId="77777777" w:rsidR="009A475A" w:rsidRPr="00C258F4" w:rsidRDefault="009A475A" w:rsidP="009A475A">
            <w:pPr>
              <w:pStyle w:val="ListParagraph"/>
              <w:numPr>
                <w:ilvl w:val="0"/>
                <w:numId w:val="10"/>
              </w:numPr>
            </w:pPr>
            <w:r>
              <w:t xml:space="preserve">Chemistry </w:t>
            </w:r>
          </w:p>
          <w:p w14:paraId="5617561C" w14:textId="77777777" w:rsidR="009A475A" w:rsidRPr="00C258F4" w:rsidRDefault="009A475A"/>
        </w:tc>
        <w:tc>
          <w:tcPr>
            <w:tcW w:w="6570" w:type="dxa"/>
          </w:tcPr>
          <w:p w14:paraId="584F5181" w14:textId="77777777" w:rsidR="009A475A" w:rsidRDefault="009A475A">
            <w:r>
              <w:t xml:space="preserve">• Mix tube IMMEDIATELY (without shaking) by gentle inversion 5 times. </w:t>
            </w:r>
          </w:p>
          <w:p w14:paraId="75F699D3" w14:textId="77777777" w:rsidR="009A475A" w:rsidRDefault="009A475A">
            <w:r>
              <w:t xml:space="preserve">• Allow tube to clot for 30 minutes. </w:t>
            </w:r>
          </w:p>
          <w:p w14:paraId="10783D4D" w14:textId="77777777" w:rsidR="009A475A" w:rsidRDefault="009A475A">
            <w:r>
              <w:t xml:space="preserve">• Centrifuge within 1 hour of collection at 1500 – 2000 g (4000 - 5000 rpm) for 15 minutes. </w:t>
            </w:r>
          </w:p>
          <w:p w14:paraId="6FD45A02" w14:textId="77777777" w:rsidR="009A475A" w:rsidRDefault="009A475A">
            <w:r>
              <w:t>• Transfer 0.5mL of serum into the 2.5mL plain cap transfer tube.</w:t>
            </w:r>
            <w:r w:rsidRPr="009A475A">
              <w:rPr>
                <w:b/>
              </w:rPr>
              <w:t xml:space="preserve"> STORE AMBIENT</w:t>
            </w:r>
          </w:p>
          <w:p w14:paraId="408DF0EB" w14:textId="77777777" w:rsidR="009A475A" w:rsidRPr="00C258F4" w:rsidRDefault="009A475A">
            <w:r>
              <w:t xml:space="preserve">• </w:t>
            </w:r>
            <w:r w:rsidRPr="009A475A">
              <w:rPr>
                <w:sz w:val="18"/>
                <w:szCs w:val="18"/>
              </w:rPr>
              <w:t>IMPORTANT: If the gel has not risen to separate the serum from the cells, re-centrifuge at a higher speed. The sample cannot be analyzed if the gel is still at the bottom of the tube.</w:t>
            </w:r>
          </w:p>
        </w:tc>
        <w:tc>
          <w:tcPr>
            <w:tcW w:w="1620" w:type="dxa"/>
          </w:tcPr>
          <w:p w14:paraId="20603A52" w14:textId="77777777" w:rsidR="009A475A" w:rsidRDefault="009A475A" w:rsidP="009A475A">
            <w:r>
              <w:t>*Ambient*</w:t>
            </w:r>
          </w:p>
          <w:p w14:paraId="65889054" w14:textId="7CB04DEC" w:rsidR="009A475A" w:rsidRPr="00C258F4" w:rsidRDefault="009A475A">
            <w:r w:rsidRPr="00C258F4">
              <w:t>Coordinator will ship same day</w:t>
            </w:r>
          </w:p>
        </w:tc>
      </w:tr>
      <w:tr w:rsidR="006F62C5" w14:paraId="5BC397C5" w14:textId="77777777" w:rsidTr="00A8204A">
        <w:trPr>
          <w:cantSplit/>
        </w:trPr>
        <w:tc>
          <w:tcPr>
            <w:tcW w:w="2425" w:type="dxa"/>
          </w:tcPr>
          <w:p w14:paraId="3918DFD6" w14:textId="77777777" w:rsidR="006F62C5" w:rsidRDefault="006F62C5" w:rsidP="006F62C5">
            <w:r w:rsidRPr="00C258F4">
              <w:t>5mL Gold Top SST Tube</w:t>
            </w:r>
          </w:p>
          <w:p w14:paraId="0A4FF09C" w14:textId="77777777" w:rsidR="006F62C5" w:rsidRPr="00C258F4" w:rsidRDefault="006F62C5" w:rsidP="006F62C5">
            <w:pPr>
              <w:pStyle w:val="ListParagraph"/>
              <w:numPr>
                <w:ilvl w:val="0"/>
                <w:numId w:val="16"/>
              </w:numPr>
            </w:pPr>
            <w:r w:rsidRPr="00C258F4">
              <w:t>NFL in Serum</w:t>
            </w:r>
          </w:p>
          <w:p w14:paraId="37CE384F" w14:textId="77777777" w:rsidR="006F62C5" w:rsidRPr="00C258F4" w:rsidRDefault="006F62C5" w:rsidP="006F62C5">
            <w:pPr>
              <w:pStyle w:val="ListParagraph"/>
              <w:numPr>
                <w:ilvl w:val="0"/>
                <w:numId w:val="16"/>
              </w:numPr>
            </w:pPr>
            <w:r w:rsidRPr="00C258F4">
              <w:t>IgG Subclass</w:t>
            </w:r>
          </w:p>
          <w:p w14:paraId="7D530BE8" w14:textId="77777777" w:rsidR="006F62C5" w:rsidRPr="00C258F4" w:rsidRDefault="006F62C5" w:rsidP="006F62C5">
            <w:pPr>
              <w:pStyle w:val="ListParagraph"/>
              <w:numPr>
                <w:ilvl w:val="0"/>
                <w:numId w:val="16"/>
              </w:numPr>
            </w:pPr>
            <w:r w:rsidRPr="00C258F4">
              <w:t>Serum Banking</w:t>
            </w:r>
          </w:p>
        </w:tc>
        <w:tc>
          <w:tcPr>
            <w:tcW w:w="6570" w:type="dxa"/>
          </w:tcPr>
          <w:p w14:paraId="75FCC1FB" w14:textId="77777777" w:rsidR="006F62C5" w:rsidRDefault="006F62C5">
            <w:r>
              <w:t xml:space="preserve">• Mix tube IMMEDIATELY (without shaking) by gentle inversion 5 times. </w:t>
            </w:r>
          </w:p>
          <w:p w14:paraId="7CAAC060" w14:textId="77777777" w:rsidR="006F62C5" w:rsidRDefault="006F62C5">
            <w:r>
              <w:t xml:space="preserve">• Allow tube to clot for 30 minutes. </w:t>
            </w:r>
          </w:p>
          <w:p w14:paraId="3DA32F5E" w14:textId="77777777" w:rsidR="006F62C5" w:rsidRDefault="006F62C5">
            <w:r>
              <w:t xml:space="preserve">• Centrifuge within 1 hour of collection at 1500 – 2000 g (4000 - 5000 rpm) for 15 minutes. </w:t>
            </w:r>
          </w:p>
          <w:p w14:paraId="385CF2CE" w14:textId="5A218B81" w:rsidR="006F62C5" w:rsidRDefault="006F62C5">
            <w:r>
              <w:t xml:space="preserve">• Transfer 1.0mL of serum into the 3.6mL plain cap tube, and 2.0 mL of serum into the 5mL plain cap tube. Additionally transfer at least 1mL of serum into a 10mL plain cap tube for use as the serum banking sample </w:t>
            </w:r>
            <w:r w:rsidRPr="00C258F4">
              <w:rPr>
                <w:b/>
              </w:rPr>
              <w:t>Freeze immediately at -20</w:t>
            </w:r>
            <w:r w:rsidR="0046579C" w:rsidRPr="006B1F06">
              <w:rPr>
                <w:rFonts w:cstheme="minorHAnsi"/>
                <w:b/>
                <w:bCs/>
              </w:rPr>
              <w:t>°</w:t>
            </w:r>
            <w:r w:rsidRPr="00C258F4">
              <w:rPr>
                <w:b/>
              </w:rPr>
              <w:t xml:space="preserve"> C</w:t>
            </w:r>
          </w:p>
          <w:p w14:paraId="60DB9184" w14:textId="77777777" w:rsidR="006F62C5" w:rsidRDefault="006F62C5">
            <w:r>
              <w:t xml:space="preserve">• </w:t>
            </w:r>
            <w:r w:rsidRPr="006F62C5">
              <w:rPr>
                <w:sz w:val="18"/>
                <w:szCs w:val="18"/>
              </w:rPr>
              <w:t>IMPORTANT: If the gel has not risen to separate the serum from the cells, re-centrifuge at a higher speed. The sample cannot be analyzed if the gel is still at the bottom of the tube.</w:t>
            </w:r>
          </w:p>
        </w:tc>
        <w:tc>
          <w:tcPr>
            <w:tcW w:w="1620" w:type="dxa"/>
          </w:tcPr>
          <w:p w14:paraId="626A5622" w14:textId="77777777" w:rsidR="006F62C5" w:rsidRPr="00C258F4" w:rsidRDefault="006F62C5" w:rsidP="006F62C5">
            <w:r w:rsidRPr="00C258F4">
              <w:t>*Frozen*</w:t>
            </w:r>
          </w:p>
          <w:p w14:paraId="247746BF" w14:textId="77777777" w:rsidR="006F62C5" w:rsidRPr="00C258F4" w:rsidRDefault="006F62C5" w:rsidP="006F62C5"/>
          <w:p w14:paraId="0EE1D28D" w14:textId="53F1C2C2" w:rsidR="006F62C5" w:rsidRPr="00C258F4" w:rsidRDefault="006F62C5" w:rsidP="006F62C5">
            <w:r w:rsidRPr="00C258F4">
              <w:t>Store at -20</w:t>
            </w:r>
            <w:r w:rsidR="0046579C">
              <w:rPr>
                <w:rFonts w:cstheme="minorHAnsi"/>
              </w:rPr>
              <w:t>°</w:t>
            </w:r>
            <w:r w:rsidRPr="00C258F4">
              <w:t xml:space="preserve"> C</w:t>
            </w:r>
          </w:p>
          <w:p w14:paraId="08571171" w14:textId="77777777" w:rsidR="006F62C5" w:rsidRPr="00C258F4" w:rsidRDefault="006F62C5" w:rsidP="006F62C5"/>
          <w:p w14:paraId="0F44C198" w14:textId="77777777" w:rsidR="006F62C5" w:rsidRDefault="006F62C5" w:rsidP="006F62C5">
            <w:r w:rsidRPr="00C258F4">
              <w:t>Coordinator will ship same day</w:t>
            </w:r>
          </w:p>
        </w:tc>
      </w:tr>
      <w:tr w:rsidR="005F40D0" w14:paraId="637751C0" w14:textId="77777777" w:rsidTr="00A8204A">
        <w:trPr>
          <w:cantSplit/>
        </w:trPr>
        <w:tc>
          <w:tcPr>
            <w:tcW w:w="2425" w:type="dxa"/>
          </w:tcPr>
          <w:p w14:paraId="00C9DE85" w14:textId="77777777" w:rsidR="005F40D0" w:rsidRPr="00C258F4" w:rsidRDefault="005F40D0" w:rsidP="005F40D0">
            <w:r w:rsidRPr="00C258F4">
              <w:lastRenderedPageBreak/>
              <w:t>5mL Gold Top SST Tubes</w:t>
            </w:r>
          </w:p>
          <w:p w14:paraId="5B6A508F" w14:textId="77777777" w:rsidR="005F40D0" w:rsidRPr="00C258F4" w:rsidRDefault="005F40D0" w:rsidP="005F40D0"/>
          <w:p w14:paraId="18A1594A" w14:textId="0179ACA5" w:rsidR="005F40D0" w:rsidRDefault="005F40D0" w:rsidP="005F40D0">
            <w:pPr>
              <w:pStyle w:val="ListParagraph"/>
              <w:numPr>
                <w:ilvl w:val="0"/>
                <w:numId w:val="17"/>
              </w:numPr>
            </w:pPr>
            <w:r w:rsidRPr="00C258F4">
              <w:t>Chemistry (EGFR)</w:t>
            </w:r>
          </w:p>
          <w:p w14:paraId="33E0D8EF" w14:textId="3D6D683D" w:rsidR="005F40D0" w:rsidRPr="00C258F4" w:rsidRDefault="005F40D0" w:rsidP="005F40D0">
            <w:pPr>
              <w:pStyle w:val="ListParagraph"/>
              <w:numPr>
                <w:ilvl w:val="0"/>
                <w:numId w:val="17"/>
              </w:numPr>
            </w:pPr>
            <w:r>
              <w:t>CMV Antibodies</w:t>
            </w:r>
          </w:p>
          <w:p w14:paraId="5B40AE80" w14:textId="77777777" w:rsidR="005F40D0" w:rsidRPr="00C258F4" w:rsidRDefault="005F40D0" w:rsidP="005F40D0">
            <w:pPr>
              <w:pStyle w:val="ListParagraph"/>
              <w:numPr>
                <w:ilvl w:val="0"/>
                <w:numId w:val="17"/>
              </w:numPr>
            </w:pPr>
            <w:r w:rsidRPr="00C258F4">
              <w:t>NFL in Serum</w:t>
            </w:r>
          </w:p>
          <w:p w14:paraId="54B4D5F0" w14:textId="77777777" w:rsidR="005F40D0" w:rsidRDefault="005F40D0" w:rsidP="005F40D0">
            <w:pPr>
              <w:pStyle w:val="ListParagraph"/>
              <w:numPr>
                <w:ilvl w:val="0"/>
                <w:numId w:val="17"/>
              </w:numPr>
            </w:pPr>
            <w:r w:rsidRPr="00C258F4">
              <w:t>IgG Subclass</w:t>
            </w:r>
          </w:p>
          <w:p w14:paraId="03968185" w14:textId="2F2FB80F" w:rsidR="005F40D0" w:rsidRPr="00C258F4" w:rsidRDefault="005F40D0" w:rsidP="005F40D0">
            <w:pPr>
              <w:pStyle w:val="ListParagraph"/>
              <w:numPr>
                <w:ilvl w:val="0"/>
                <w:numId w:val="17"/>
              </w:numPr>
            </w:pPr>
            <w:r w:rsidRPr="00C258F4">
              <w:t>Serum Banking</w:t>
            </w:r>
          </w:p>
        </w:tc>
        <w:tc>
          <w:tcPr>
            <w:tcW w:w="6570" w:type="dxa"/>
          </w:tcPr>
          <w:p w14:paraId="7326B32A" w14:textId="77777777" w:rsidR="005F40D0" w:rsidRDefault="005F40D0">
            <w:r>
              <w:t xml:space="preserve">• Mix tube IMMEDIATELY (without shaking) by gentle inversion 5 times. </w:t>
            </w:r>
          </w:p>
          <w:p w14:paraId="28A2F890" w14:textId="77777777" w:rsidR="005F40D0" w:rsidRDefault="005F40D0">
            <w:r>
              <w:t xml:space="preserve">• Allow tube to clot for 30 minutes. </w:t>
            </w:r>
          </w:p>
          <w:p w14:paraId="3A038CF3" w14:textId="77777777" w:rsidR="005F40D0" w:rsidRDefault="005F40D0">
            <w:r>
              <w:t xml:space="preserve">• Centrifuge within 1 hour of collection at 1500 – 2000 g (4000 - 5000 rpm) for 15 minutes. </w:t>
            </w:r>
          </w:p>
          <w:p w14:paraId="1AC10B97" w14:textId="0B47E01D" w:rsidR="005F40D0" w:rsidRDefault="005F40D0">
            <w:r>
              <w:t xml:space="preserve">• Transfer 0.5mL of serum into the 2.5mL plain cap tube. </w:t>
            </w:r>
            <w:r w:rsidRPr="009A475A">
              <w:rPr>
                <w:b/>
              </w:rPr>
              <w:t>STORE AMBIENT</w:t>
            </w:r>
          </w:p>
          <w:p w14:paraId="3FF36E02" w14:textId="7CC95FB8" w:rsidR="005F40D0" w:rsidRDefault="005F40D0">
            <w:r>
              <w:t xml:space="preserve">• Transfer 1.0mL of serum into the 10mL red cap tube, 1.0mL of serum into the 3.6mL plain cap tube, and 2.0 mL of serum into the 5mL plain cap tube. Additionally, transfer at least 1mL of serum into a 10mL plain cap tube for use as the serum banking sample. </w:t>
            </w:r>
            <w:r w:rsidRPr="00C258F4">
              <w:rPr>
                <w:b/>
              </w:rPr>
              <w:t>Freeze immediately at -20</w:t>
            </w:r>
            <w:r w:rsidR="0046579C" w:rsidRPr="006B1F06">
              <w:rPr>
                <w:rFonts w:cstheme="minorHAnsi"/>
                <w:b/>
                <w:bCs/>
              </w:rPr>
              <w:t>°</w:t>
            </w:r>
            <w:r w:rsidRPr="00C258F4">
              <w:rPr>
                <w:b/>
              </w:rPr>
              <w:t xml:space="preserve"> C</w:t>
            </w:r>
          </w:p>
        </w:tc>
        <w:tc>
          <w:tcPr>
            <w:tcW w:w="1620" w:type="dxa"/>
          </w:tcPr>
          <w:p w14:paraId="3B0ABE59" w14:textId="77777777" w:rsidR="005F40D0" w:rsidRPr="00C258F4" w:rsidRDefault="005F40D0" w:rsidP="005F40D0">
            <w:r w:rsidRPr="00C258F4">
              <w:t>*Ambient and Frozen Storage*</w:t>
            </w:r>
          </w:p>
          <w:p w14:paraId="26352ADC" w14:textId="77777777" w:rsidR="005F40D0" w:rsidRPr="00C258F4" w:rsidRDefault="005F40D0" w:rsidP="005F40D0"/>
          <w:p w14:paraId="60B9FB2F" w14:textId="546A0E7A" w:rsidR="005F40D0" w:rsidRPr="00C258F4" w:rsidRDefault="005F40D0" w:rsidP="005F40D0">
            <w:r w:rsidRPr="00C258F4">
              <w:t>Frozen, store at Store at -20</w:t>
            </w:r>
            <w:r w:rsidR="0046579C">
              <w:rPr>
                <w:rFonts w:cstheme="minorHAnsi"/>
              </w:rPr>
              <w:t>°</w:t>
            </w:r>
            <w:r w:rsidRPr="00C258F4">
              <w:t xml:space="preserve"> C</w:t>
            </w:r>
          </w:p>
          <w:p w14:paraId="59E61BEE" w14:textId="77777777" w:rsidR="005F40D0" w:rsidRDefault="005F40D0" w:rsidP="005F40D0"/>
          <w:p w14:paraId="6BCA5BD7" w14:textId="77777777" w:rsidR="005F40D0" w:rsidRDefault="005F40D0" w:rsidP="005F40D0"/>
          <w:p w14:paraId="4D3233E7" w14:textId="77777777" w:rsidR="005F40D0" w:rsidRPr="00C258F4" w:rsidRDefault="005F40D0" w:rsidP="005F40D0">
            <w:r w:rsidRPr="00C258F4">
              <w:t>Coordinator will ship same day</w:t>
            </w:r>
          </w:p>
          <w:p w14:paraId="78D02062" w14:textId="77777777" w:rsidR="005F40D0" w:rsidRPr="00C258F4" w:rsidRDefault="005F40D0" w:rsidP="006F62C5"/>
        </w:tc>
      </w:tr>
      <w:tr w:rsidR="00A85170" w14:paraId="701CE8AA" w14:textId="77777777" w:rsidTr="00A8204A">
        <w:trPr>
          <w:cantSplit/>
        </w:trPr>
        <w:tc>
          <w:tcPr>
            <w:tcW w:w="2425" w:type="dxa"/>
          </w:tcPr>
          <w:p w14:paraId="79A23934" w14:textId="77777777" w:rsidR="00A85170" w:rsidRDefault="00A85170">
            <w:r>
              <w:t>2mL Light Purple Top EDTA Tube</w:t>
            </w:r>
          </w:p>
          <w:p w14:paraId="5F797B85" w14:textId="77777777" w:rsidR="00A85170" w:rsidRDefault="00A85170" w:rsidP="00A85170">
            <w:pPr>
              <w:pStyle w:val="ListParagraph"/>
              <w:numPr>
                <w:ilvl w:val="0"/>
                <w:numId w:val="5"/>
              </w:numPr>
            </w:pPr>
            <w:r>
              <w:t>Complete Blood Count with Differential</w:t>
            </w:r>
          </w:p>
        </w:tc>
        <w:tc>
          <w:tcPr>
            <w:tcW w:w="6570" w:type="dxa"/>
          </w:tcPr>
          <w:p w14:paraId="5284926E" w14:textId="77777777" w:rsidR="00A85170" w:rsidRDefault="00A85170">
            <w:r w:rsidRPr="00C258F4">
              <w:t>•</w:t>
            </w:r>
            <w:r>
              <w:t xml:space="preserve"> Mix tube IMMEDIATELY (without shaking) by gentle inversion 8-10 times. </w:t>
            </w:r>
            <w:r w:rsidRPr="00C258F4">
              <w:rPr>
                <w:b/>
              </w:rPr>
              <w:t>Store Ambient</w:t>
            </w:r>
          </w:p>
        </w:tc>
        <w:tc>
          <w:tcPr>
            <w:tcW w:w="1620" w:type="dxa"/>
          </w:tcPr>
          <w:p w14:paraId="42F25C21" w14:textId="77777777" w:rsidR="00A85170" w:rsidRDefault="00A85170" w:rsidP="00A85170">
            <w:r>
              <w:t>*A</w:t>
            </w:r>
            <w:r w:rsidR="00FA0BC1">
              <w:t>mbient*</w:t>
            </w:r>
          </w:p>
          <w:p w14:paraId="66C5337B" w14:textId="77777777" w:rsidR="00A85170" w:rsidRPr="00C258F4" w:rsidRDefault="00A85170" w:rsidP="00A85170">
            <w:r w:rsidRPr="00C258F4">
              <w:t>Coordinator will ship same day</w:t>
            </w:r>
          </w:p>
          <w:p w14:paraId="3654D930" w14:textId="77777777" w:rsidR="00A85170" w:rsidRPr="00C258F4" w:rsidRDefault="00A85170" w:rsidP="00A85170"/>
        </w:tc>
      </w:tr>
      <w:tr w:rsidR="00FA0BC1" w14:paraId="647D580B" w14:textId="77777777" w:rsidTr="00A8204A">
        <w:trPr>
          <w:cantSplit/>
        </w:trPr>
        <w:tc>
          <w:tcPr>
            <w:tcW w:w="2425" w:type="dxa"/>
          </w:tcPr>
          <w:p w14:paraId="2016C6FC" w14:textId="77777777" w:rsidR="00FA0BC1" w:rsidRDefault="00FA0BC1" w:rsidP="00FA0BC1">
            <w:r>
              <w:t>2mL Light Purple Top EDTA</w:t>
            </w:r>
          </w:p>
          <w:p w14:paraId="24DC6387" w14:textId="77777777" w:rsidR="00FA0BC1" w:rsidRDefault="00FA0BC1" w:rsidP="00FA0BC1">
            <w:pPr>
              <w:pStyle w:val="ListParagraph"/>
              <w:numPr>
                <w:ilvl w:val="0"/>
                <w:numId w:val="6"/>
              </w:numPr>
            </w:pPr>
            <w:r>
              <w:t>EBV DNA Quantitative</w:t>
            </w:r>
          </w:p>
        </w:tc>
        <w:tc>
          <w:tcPr>
            <w:tcW w:w="6570" w:type="dxa"/>
          </w:tcPr>
          <w:p w14:paraId="35E2EB70" w14:textId="77777777" w:rsidR="00FA0BC1" w:rsidRDefault="00FA0BC1" w:rsidP="00FA0BC1">
            <w:r>
              <w:t xml:space="preserve">• Mix tube immediately (without shaking) by gentle inversion 8-10 times. </w:t>
            </w:r>
          </w:p>
          <w:p w14:paraId="5D6F06C5" w14:textId="77777777" w:rsidR="00FA0BC1" w:rsidRDefault="00FA0BC1" w:rsidP="00FA0BC1">
            <w:r>
              <w:t xml:space="preserve">• Immediately centrifuge tube at 1500 – 2000 g (4000 - 5000 rpm) for 15 minutes. </w:t>
            </w:r>
          </w:p>
          <w:p w14:paraId="0763A0AA" w14:textId="77777777" w:rsidR="00FA0BC1" w:rsidRDefault="00FA0BC1" w:rsidP="00FA0BC1">
            <w:r>
              <w:t>• Transfer 1mL of plasma into a 10mL plain cap transfer tube w/ red dot</w:t>
            </w:r>
          </w:p>
          <w:p w14:paraId="14175F38" w14:textId="03BA493F" w:rsidR="00FA0BC1" w:rsidRPr="00C258F4" w:rsidRDefault="00FA0BC1" w:rsidP="00FA0BC1">
            <w:r w:rsidRPr="00C258F4">
              <w:rPr>
                <w:b/>
              </w:rPr>
              <w:t>Freeze immediately at -20</w:t>
            </w:r>
            <w:r w:rsidR="0046579C" w:rsidRPr="006B1F06">
              <w:rPr>
                <w:rFonts w:cstheme="minorHAnsi"/>
                <w:b/>
                <w:bCs/>
              </w:rPr>
              <w:t>°</w:t>
            </w:r>
            <w:r w:rsidRPr="00C258F4">
              <w:rPr>
                <w:b/>
              </w:rPr>
              <w:t xml:space="preserve"> C</w:t>
            </w:r>
            <w:r w:rsidR="005F40D0">
              <w:rPr>
                <w:b/>
              </w:rPr>
              <w:t xml:space="preserve"> </w:t>
            </w:r>
          </w:p>
        </w:tc>
        <w:tc>
          <w:tcPr>
            <w:tcW w:w="1620" w:type="dxa"/>
          </w:tcPr>
          <w:p w14:paraId="5FACA96E" w14:textId="77777777" w:rsidR="00FA0BC1" w:rsidRPr="00C258F4" w:rsidRDefault="00FA0BC1" w:rsidP="00FA0BC1">
            <w:r w:rsidRPr="00C258F4">
              <w:t>*Frozen*</w:t>
            </w:r>
          </w:p>
          <w:p w14:paraId="7DECC2BD" w14:textId="77777777" w:rsidR="00FA0BC1" w:rsidRPr="00C258F4" w:rsidRDefault="00FA0BC1" w:rsidP="00FA0BC1"/>
          <w:p w14:paraId="7EF7CE6F" w14:textId="1C98B115" w:rsidR="00FA0BC1" w:rsidRPr="00C258F4" w:rsidRDefault="00FA0BC1" w:rsidP="00FA0BC1">
            <w:r w:rsidRPr="00C258F4">
              <w:t>Store at -20</w:t>
            </w:r>
            <w:r w:rsidR="0046579C">
              <w:rPr>
                <w:rFonts w:cstheme="minorHAnsi"/>
              </w:rPr>
              <w:t>°</w:t>
            </w:r>
            <w:r w:rsidRPr="00C258F4">
              <w:t xml:space="preserve"> C</w:t>
            </w:r>
          </w:p>
          <w:p w14:paraId="03B7693F" w14:textId="77777777" w:rsidR="00FA0BC1" w:rsidRPr="00C258F4" w:rsidRDefault="00FA0BC1" w:rsidP="00FA0BC1"/>
          <w:p w14:paraId="2E4D3F2C" w14:textId="77777777" w:rsidR="00FA0BC1" w:rsidRPr="00C258F4" w:rsidRDefault="00FA0BC1" w:rsidP="00FA0BC1">
            <w:r w:rsidRPr="00C258F4">
              <w:t>Coordinator will ship same day</w:t>
            </w:r>
          </w:p>
        </w:tc>
      </w:tr>
      <w:tr w:rsidR="00FA0BC1" w14:paraId="709CFF98" w14:textId="77777777" w:rsidTr="00A8204A">
        <w:trPr>
          <w:cantSplit/>
        </w:trPr>
        <w:tc>
          <w:tcPr>
            <w:tcW w:w="2425" w:type="dxa"/>
          </w:tcPr>
          <w:p w14:paraId="37A78EC4" w14:textId="77777777" w:rsidR="00FA0BC1" w:rsidRDefault="00FA0BC1" w:rsidP="00FA0BC1">
            <w:r>
              <w:t>10mL Green Top Na Heparin Glass Tubes</w:t>
            </w:r>
          </w:p>
          <w:p w14:paraId="321CB6D7" w14:textId="77777777" w:rsidR="00FA0BC1" w:rsidRPr="00A85170" w:rsidRDefault="00FA0BC1" w:rsidP="00FA0BC1">
            <w:pPr>
              <w:pStyle w:val="ListParagraph"/>
              <w:numPr>
                <w:ilvl w:val="0"/>
                <w:numId w:val="4"/>
              </w:numPr>
              <w:rPr>
                <w:sz w:val="24"/>
                <w:szCs w:val="24"/>
              </w:rPr>
            </w:pPr>
            <w:r>
              <w:t>Plasma Cytokine and Ex BM</w:t>
            </w:r>
          </w:p>
          <w:p w14:paraId="129F3471" w14:textId="77777777" w:rsidR="00FA0BC1" w:rsidRPr="00A85170" w:rsidRDefault="00FA0BC1" w:rsidP="00FA0BC1">
            <w:pPr>
              <w:pStyle w:val="ListParagraph"/>
              <w:numPr>
                <w:ilvl w:val="0"/>
                <w:numId w:val="4"/>
              </w:numPr>
              <w:rPr>
                <w:sz w:val="24"/>
                <w:szCs w:val="24"/>
              </w:rPr>
            </w:pPr>
            <w:r>
              <w:t>Plasma Banking</w:t>
            </w:r>
          </w:p>
        </w:tc>
        <w:tc>
          <w:tcPr>
            <w:tcW w:w="6570" w:type="dxa"/>
          </w:tcPr>
          <w:p w14:paraId="00ABA0D5" w14:textId="77777777" w:rsidR="00FA0BC1" w:rsidRDefault="00FA0BC1" w:rsidP="00FA0BC1">
            <w:r>
              <w:t xml:space="preserve">• Mix tube immediately (without shaking) by gentle inversion 8-10 times. </w:t>
            </w:r>
          </w:p>
          <w:p w14:paraId="5345AD52" w14:textId="77777777" w:rsidR="00FA0BC1" w:rsidRDefault="00FA0BC1" w:rsidP="00FA0BC1">
            <w:r>
              <w:t xml:space="preserve">• Immediately centrifuge tube at 1500 – 2000 g (4000 - 5000 rpm) for 15 minutes. </w:t>
            </w:r>
          </w:p>
          <w:p w14:paraId="3317077F" w14:textId="77777777" w:rsidR="00FA0BC1" w:rsidRDefault="00FA0BC1" w:rsidP="00FA0BC1">
            <w:r>
              <w:t xml:space="preserve">• Transfer 1mL of plasma into </w:t>
            </w:r>
            <w:proofErr w:type="gramStart"/>
            <w:r>
              <w:t>the each</w:t>
            </w:r>
            <w:proofErr w:type="gramEnd"/>
            <w:r>
              <w:t xml:space="preserve"> of the A, B, C, D 2mL red cap cryovial transfer tubes and remainder into the E tube. </w:t>
            </w:r>
          </w:p>
          <w:p w14:paraId="158756E0" w14:textId="77777777" w:rsidR="00FA0BC1" w:rsidRDefault="00FA0BC1" w:rsidP="00FA0BC1">
            <w:r>
              <w:t xml:space="preserve">• Transfer 1mL of plasma into the each of the A, B, C, D 2mL green cap cryovial transfer tubes and remainder into the E </w:t>
            </w:r>
            <w:proofErr w:type="gramStart"/>
            <w:r>
              <w:t>tube</w:t>
            </w:r>
            <w:proofErr w:type="gramEnd"/>
          </w:p>
          <w:p w14:paraId="041C8AA6" w14:textId="28CE3923" w:rsidR="00FA0BC1" w:rsidRPr="009A475A" w:rsidRDefault="00FA0BC1" w:rsidP="00FA0BC1">
            <w:pPr>
              <w:rPr>
                <w:b/>
                <w:sz w:val="24"/>
                <w:szCs w:val="24"/>
              </w:rPr>
            </w:pPr>
            <w:r w:rsidRPr="009A475A">
              <w:rPr>
                <w:b/>
              </w:rPr>
              <w:t>•Freeze immediately at -20</w:t>
            </w:r>
            <w:r w:rsidR="0046579C" w:rsidRPr="006B1F06">
              <w:rPr>
                <w:rFonts w:cstheme="minorHAnsi"/>
                <w:b/>
                <w:bCs/>
              </w:rPr>
              <w:t>°</w:t>
            </w:r>
            <w:r w:rsidRPr="009A475A">
              <w:rPr>
                <w:b/>
              </w:rPr>
              <w:t xml:space="preserve"> C</w:t>
            </w:r>
          </w:p>
        </w:tc>
        <w:tc>
          <w:tcPr>
            <w:tcW w:w="1620" w:type="dxa"/>
          </w:tcPr>
          <w:p w14:paraId="55FFA96B" w14:textId="77777777" w:rsidR="00FA0BC1" w:rsidRPr="00C258F4" w:rsidRDefault="00FA0BC1" w:rsidP="00FA0BC1">
            <w:r w:rsidRPr="00C258F4">
              <w:t>*Frozen*</w:t>
            </w:r>
          </w:p>
          <w:p w14:paraId="4C1340AB" w14:textId="77777777" w:rsidR="00FA0BC1" w:rsidRPr="00C258F4" w:rsidRDefault="00FA0BC1" w:rsidP="00FA0BC1"/>
          <w:p w14:paraId="19A4AEF3" w14:textId="0A72CAA3" w:rsidR="00FA0BC1" w:rsidRPr="00C258F4" w:rsidRDefault="00FA0BC1" w:rsidP="00FA0BC1">
            <w:r w:rsidRPr="00C258F4">
              <w:t>Store at -20</w:t>
            </w:r>
            <w:r w:rsidR="0046579C">
              <w:rPr>
                <w:rFonts w:cstheme="minorHAnsi"/>
              </w:rPr>
              <w:t>°</w:t>
            </w:r>
            <w:r w:rsidRPr="00C258F4">
              <w:t xml:space="preserve"> C</w:t>
            </w:r>
          </w:p>
          <w:p w14:paraId="5DD8570C" w14:textId="77777777" w:rsidR="00FA0BC1" w:rsidRPr="00C258F4" w:rsidRDefault="00FA0BC1" w:rsidP="00FA0BC1"/>
          <w:p w14:paraId="4F905F18" w14:textId="77777777" w:rsidR="00FA0BC1" w:rsidRDefault="00FA0BC1" w:rsidP="00FA0BC1">
            <w:pPr>
              <w:rPr>
                <w:sz w:val="24"/>
                <w:szCs w:val="24"/>
              </w:rPr>
            </w:pPr>
            <w:r w:rsidRPr="00C258F4">
              <w:t>Coordinator will ship same day</w:t>
            </w:r>
          </w:p>
        </w:tc>
      </w:tr>
      <w:tr w:rsidR="00FA0BC1" w14:paraId="5D4F58F5" w14:textId="77777777" w:rsidTr="00A8204A">
        <w:trPr>
          <w:cantSplit/>
        </w:trPr>
        <w:tc>
          <w:tcPr>
            <w:tcW w:w="2425" w:type="dxa"/>
          </w:tcPr>
          <w:p w14:paraId="52066F4A" w14:textId="77777777" w:rsidR="00FA0BC1" w:rsidRDefault="00FA0BC1" w:rsidP="00FA0BC1">
            <w:r>
              <w:lastRenderedPageBreak/>
              <w:t>10mL Green Top Na Heparin Glass Tubes</w:t>
            </w:r>
          </w:p>
          <w:p w14:paraId="5BE85A80" w14:textId="77777777" w:rsidR="00FA0BC1" w:rsidRPr="00FA0BC1" w:rsidRDefault="00FA0BC1" w:rsidP="00FA0BC1">
            <w:pPr>
              <w:pStyle w:val="ListParagraph"/>
              <w:numPr>
                <w:ilvl w:val="0"/>
                <w:numId w:val="7"/>
              </w:numPr>
              <w:rPr>
                <w:sz w:val="24"/>
                <w:szCs w:val="24"/>
              </w:rPr>
            </w:pPr>
            <w:r>
              <w:t>PBMC Banking</w:t>
            </w:r>
          </w:p>
          <w:p w14:paraId="7BE4BA8F" w14:textId="77777777" w:rsidR="00FA0BC1" w:rsidRPr="00FA0BC1" w:rsidRDefault="00FA0BC1" w:rsidP="00FA0BC1">
            <w:pPr>
              <w:pStyle w:val="ListParagraph"/>
              <w:numPr>
                <w:ilvl w:val="0"/>
                <w:numId w:val="7"/>
              </w:numPr>
              <w:rPr>
                <w:sz w:val="24"/>
                <w:szCs w:val="24"/>
              </w:rPr>
            </w:pPr>
            <w:r>
              <w:t>PBMC Processing B Cell Repertoire</w:t>
            </w:r>
          </w:p>
          <w:p w14:paraId="10D60CE4" w14:textId="77777777" w:rsidR="00FA0BC1" w:rsidRPr="00FA0BC1" w:rsidRDefault="00FA0BC1" w:rsidP="00FA0BC1">
            <w:pPr>
              <w:pStyle w:val="ListParagraph"/>
              <w:numPr>
                <w:ilvl w:val="0"/>
                <w:numId w:val="7"/>
              </w:numPr>
              <w:rPr>
                <w:sz w:val="24"/>
                <w:szCs w:val="24"/>
              </w:rPr>
            </w:pPr>
            <w:r>
              <w:t>PBMC Processing Other Ex BM</w:t>
            </w:r>
          </w:p>
        </w:tc>
        <w:tc>
          <w:tcPr>
            <w:tcW w:w="6570" w:type="dxa"/>
          </w:tcPr>
          <w:p w14:paraId="7EB953ED" w14:textId="77777777" w:rsidR="00FA0BC1" w:rsidRDefault="00FA0BC1" w:rsidP="00FA0BC1">
            <w:r>
              <w:t>• Mix tube IMMEDIATELY (without shaking) by gentle inversion 8-10 times</w:t>
            </w:r>
          </w:p>
          <w:p w14:paraId="26D5A7C8" w14:textId="77777777" w:rsidR="00FA0BC1" w:rsidRDefault="00FA0BC1" w:rsidP="00FA0BC1">
            <w:pPr>
              <w:rPr>
                <w:sz w:val="24"/>
                <w:szCs w:val="24"/>
              </w:rPr>
            </w:pPr>
            <w:r w:rsidRPr="00C258F4">
              <w:rPr>
                <w:b/>
              </w:rPr>
              <w:t>Store Ambient</w:t>
            </w:r>
          </w:p>
        </w:tc>
        <w:tc>
          <w:tcPr>
            <w:tcW w:w="1620" w:type="dxa"/>
          </w:tcPr>
          <w:p w14:paraId="6D9260B8" w14:textId="77777777" w:rsidR="00FA0BC1" w:rsidRDefault="00FA0BC1" w:rsidP="00FA0BC1">
            <w:r>
              <w:t>*Ambient*</w:t>
            </w:r>
          </w:p>
          <w:p w14:paraId="23957479" w14:textId="77777777" w:rsidR="00FA0BC1" w:rsidRPr="00C258F4" w:rsidRDefault="00FA0BC1" w:rsidP="00FA0BC1">
            <w:r w:rsidRPr="00C258F4">
              <w:t>Coordinator will ship same day</w:t>
            </w:r>
          </w:p>
          <w:p w14:paraId="37A202BA" w14:textId="77777777" w:rsidR="00FA0BC1" w:rsidRPr="00C258F4" w:rsidRDefault="00FA0BC1" w:rsidP="00FA0BC1"/>
        </w:tc>
      </w:tr>
      <w:tr w:rsidR="00FA0BC1" w14:paraId="64CB12D3" w14:textId="77777777" w:rsidTr="00A8204A">
        <w:trPr>
          <w:cantSplit/>
        </w:trPr>
        <w:tc>
          <w:tcPr>
            <w:tcW w:w="2425" w:type="dxa"/>
          </w:tcPr>
          <w:p w14:paraId="4814A278" w14:textId="77777777" w:rsidR="00FA0BC1" w:rsidRDefault="00FA0BC1" w:rsidP="00FA0BC1">
            <w:r>
              <w:t>4mL Green Top Na Heparin Tube</w:t>
            </w:r>
          </w:p>
          <w:p w14:paraId="5AA9ABE9" w14:textId="77777777" w:rsidR="00FA0BC1" w:rsidRPr="00FA0BC1" w:rsidRDefault="00FA0BC1" w:rsidP="00FA0BC1">
            <w:pPr>
              <w:pStyle w:val="ListParagraph"/>
              <w:numPr>
                <w:ilvl w:val="0"/>
                <w:numId w:val="8"/>
              </w:numPr>
              <w:rPr>
                <w:sz w:val="24"/>
                <w:szCs w:val="24"/>
              </w:rPr>
            </w:pPr>
            <w:r>
              <w:t>A346 T-Cell Proliferation Activation</w:t>
            </w:r>
          </w:p>
        </w:tc>
        <w:tc>
          <w:tcPr>
            <w:tcW w:w="6570" w:type="dxa"/>
          </w:tcPr>
          <w:p w14:paraId="3A34ED13" w14:textId="77777777" w:rsidR="00FA0BC1" w:rsidRDefault="00FA0BC1" w:rsidP="00FA0BC1">
            <w:r>
              <w:t>• Mix tube IMMEDIATELY (without shaking) by gentle inversion 8-10 times</w:t>
            </w:r>
          </w:p>
          <w:p w14:paraId="1B77CD2B" w14:textId="77777777" w:rsidR="00FA0BC1" w:rsidRDefault="00FA0BC1" w:rsidP="00FA0BC1">
            <w:pPr>
              <w:rPr>
                <w:sz w:val="24"/>
                <w:szCs w:val="24"/>
              </w:rPr>
            </w:pPr>
            <w:r w:rsidRPr="00C258F4">
              <w:rPr>
                <w:b/>
              </w:rPr>
              <w:t>Store Ambient</w:t>
            </w:r>
          </w:p>
        </w:tc>
        <w:tc>
          <w:tcPr>
            <w:tcW w:w="1620" w:type="dxa"/>
          </w:tcPr>
          <w:p w14:paraId="5E06A73D" w14:textId="77777777" w:rsidR="00FA0BC1" w:rsidRDefault="00FA0BC1" w:rsidP="00FA0BC1">
            <w:r>
              <w:t>*Ambient*</w:t>
            </w:r>
          </w:p>
          <w:p w14:paraId="404AA6FA" w14:textId="77777777" w:rsidR="00FA0BC1" w:rsidRPr="00C258F4" w:rsidRDefault="00FA0BC1" w:rsidP="00FA0BC1">
            <w:r w:rsidRPr="00C258F4">
              <w:t>Coordinator will ship same day</w:t>
            </w:r>
          </w:p>
          <w:p w14:paraId="0AF49A2B" w14:textId="77777777" w:rsidR="00FA0BC1" w:rsidRDefault="00FA0BC1" w:rsidP="00FA0BC1">
            <w:pPr>
              <w:rPr>
                <w:sz w:val="24"/>
                <w:szCs w:val="24"/>
              </w:rPr>
            </w:pPr>
          </w:p>
        </w:tc>
      </w:tr>
      <w:tr w:rsidR="00FA0BC1" w14:paraId="442242F8" w14:textId="77777777" w:rsidTr="00A8204A">
        <w:trPr>
          <w:cantSplit/>
        </w:trPr>
        <w:tc>
          <w:tcPr>
            <w:tcW w:w="2425" w:type="dxa"/>
          </w:tcPr>
          <w:p w14:paraId="5D9E1320" w14:textId="77777777" w:rsidR="00FA0BC1" w:rsidRDefault="00FA0BC1" w:rsidP="00FA0BC1">
            <w:r>
              <w:t>5mL Purple and Black Top Cytochex</w:t>
            </w:r>
          </w:p>
          <w:p w14:paraId="145090BD" w14:textId="77777777" w:rsidR="00FA0BC1" w:rsidRPr="00FA0BC1" w:rsidRDefault="00FA0BC1" w:rsidP="00FA0BC1">
            <w:pPr>
              <w:pStyle w:val="ListParagraph"/>
              <w:numPr>
                <w:ilvl w:val="0"/>
                <w:numId w:val="9"/>
              </w:numPr>
              <w:rPr>
                <w:sz w:val="24"/>
                <w:szCs w:val="24"/>
              </w:rPr>
            </w:pPr>
            <w:r>
              <w:t>A364 B-Cell Subsets</w:t>
            </w:r>
          </w:p>
        </w:tc>
        <w:tc>
          <w:tcPr>
            <w:tcW w:w="6570" w:type="dxa"/>
          </w:tcPr>
          <w:p w14:paraId="71CD5B87" w14:textId="77777777" w:rsidR="00FA0BC1" w:rsidRDefault="00FA0BC1" w:rsidP="00FA0BC1">
            <w:r>
              <w:t>• Mix tube IMMEDIATELY (without shaking) by gentle inversion 8-10 times</w:t>
            </w:r>
          </w:p>
          <w:p w14:paraId="6E3D4513" w14:textId="77777777" w:rsidR="00FA0BC1" w:rsidRDefault="00FA0BC1" w:rsidP="00FA0BC1">
            <w:pPr>
              <w:rPr>
                <w:sz w:val="24"/>
                <w:szCs w:val="24"/>
              </w:rPr>
            </w:pPr>
            <w:r w:rsidRPr="00C258F4">
              <w:rPr>
                <w:b/>
              </w:rPr>
              <w:t>Store Ambient</w:t>
            </w:r>
          </w:p>
        </w:tc>
        <w:tc>
          <w:tcPr>
            <w:tcW w:w="1620" w:type="dxa"/>
          </w:tcPr>
          <w:p w14:paraId="3F8FCDA2" w14:textId="77777777" w:rsidR="00FA0BC1" w:rsidRDefault="00FA0BC1" w:rsidP="00FA0BC1">
            <w:r>
              <w:t>*Ambient*</w:t>
            </w:r>
          </w:p>
          <w:p w14:paraId="0AD090B4" w14:textId="77777777" w:rsidR="00FA0BC1" w:rsidRPr="00C258F4" w:rsidRDefault="00FA0BC1" w:rsidP="00FA0BC1">
            <w:r w:rsidRPr="00C258F4">
              <w:t>Coordinator will ship same day</w:t>
            </w:r>
          </w:p>
          <w:p w14:paraId="7E4BFC7D" w14:textId="77777777" w:rsidR="00FA0BC1" w:rsidRDefault="00FA0BC1" w:rsidP="00FA0BC1">
            <w:pPr>
              <w:rPr>
                <w:sz w:val="24"/>
                <w:szCs w:val="24"/>
              </w:rPr>
            </w:pPr>
          </w:p>
        </w:tc>
      </w:tr>
      <w:tr w:rsidR="00FA0BC1" w14:paraId="47FA39EE" w14:textId="77777777" w:rsidTr="00A8204A">
        <w:trPr>
          <w:cantSplit/>
        </w:trPr>
        <w:tc>
          <w:tcPr>
            <w:tcW w:w="2425" w:type="dxa"/>
          </w:tcPr>
          <w:p w14:paraId="716FEBCC" w14:textId="77777777" w:rsidR="009A475A" w:rsidRDefault="009A475A" w:rsidP="00FA0BC1">
            <w:r>
              <w:t>3.5mL Gold top And  8.5mL Multi-color top SST Tubes</w:t>
            </w:r>
          </w:p>
          <w:p w14:paraId="6DB5EACA" w14:textId="77777777" w:rsidR="009A475A" w:rsidRDefault="009A475A" w:rsidP="009A475A">
            <w:pPr>
              <w:pStyle w:val="ListParagraph"/>
              <w:numPr>
                <w:ilvl w:val="0"/>
                <w:numId w:val="11"/>
              </w:numPr>
            </w:pPr>
            <w:r>
              <w:t>Chemistry (EGFR)</w:t>
            </w:r>
          </w:p>
          <w:p w14:paraId="76FD46FC" w14:textId="77777777" w:rsidR="009A475A" w:rsidRDefault="009A475A" w:rsidP="009A475A">
            <w:pPr>
              <w:pStyle w:val="ListParagraph"/>
              <w:numPr>
                <w:ilvl w:val="0"/>
                <w:numId w:val="11"/>
              </w:numPr>
            </w:pPr>
            <w:r>
              <w:t>NFL in Serum</w:t>
            </w:r>
          </w:p>
          <w:p w14:paraId="6D991845" w14:textId="77777777" w:rsidR="009A475A" w:rsidRDefault="009A475A" w:rsidP="009A475A">
            <w:pPr>
              <w:pStyle w:val="ListParagraph"/>
              <w:numPr>
                <w:ilvl w:val="0"/>
                <w:numId w:val="11"/>
              </w:numPr>
            </w:pPr>
            <w:r>
              <w:t>IgG Subclass</w:t>
            </w:r>
          </w:p>
          <w:p w14:paraId="25451078" w14:textId="77777777" w:rsidR="009A475A" w:rsidRDefault="009A475A" w:rsidP="009A475A">
            <w:pPr>
              <w:pStyle w:val="ListParagraph"/>
              <w:numPr>
                <w:ilvl w:val="0"/>
                <w:numId w:val="11"/>
              </w:numPr>
            </w:pPr>
            <w:r>
              <w:t>Serum Banking</w:t>
            </w:r>
          </w:p>
          <w:p w14:paraId="659599BE" w14:textId="77777777" w:rsidR="009A475A" w:rsidRPr="009A475A" w:rsidRDefault="009A475A" w:rsidP="00FA0BC1"/>
        </w:tc>
        <w:tc>
          <w:tcPr>
            <w:tcW w:w="6570" w:type="dxa"/>
          </w:tcPr>
          <w:p w14:paraId="3737F92C" w14:textId="77777777" w:rsidR="009A475A" w:rsidRDefault="009A475A" w:rsidP="00FA0BC1">
            <w:r>
              <w:t xml:space="preserve">• Mix tube IMMEDIATELY (without shaking) by gentle inversion 5 times. </w:t>
            </w:r>
          </w:p>
          <w:p w14:paraId="795EDD14" w14:textId="77777777" w:rsidR="009A475A" w:rsidRDefault="009A475A" w:rsidP="00FA0BC1">
            <w:r>
              <w:t xml:space="preserve">• Allow tube to clot for 30 minutes. </w:t>
            </w:r>
          </w:p>
          <w:p w14:paraId="47544F23" w14:textId="77777777" w:rsidR="009A475A" w:rsidRDefault="009A475A" w:rsidP="00FA0BC1">
            <w:r>
              <w:t xml:space="preserve">• Centrifuge within 1 hour of collection at 1500 – 2000 g (4000 - 5000 rpm) for 15 minutes. </w:t>
            </w:r>
          </w:p>
          <w:p w14:paraId="086CC9C2" w14:textId="77777777" w:rsidR="009A475A" w:rsidRDefault="009A475A" w:rsidP="00FA0BC1">
            <w:r>
              <w:t xml:space="preserve">• Transfer 0.5mL of serum into the 2.5mL plain cap tube. </w:t>
            </w:r>
            <w:r w:rsidRPr="00C258F4">
              <w:rPr>
                <w:b/>
              </w:rPr>
              <w:t>Store Ambient</w:t>
            </w:r>
          </w:p>
          <w:p w14:paraId="5084DB5C" w14:textId="70D4774D" w:rsidR="009A475A" w:rsidRDefault="009A475A" w:rsidP="00FA0BC1">
            <w:r>
              <w:t xml:space="preserve">• Transfer 1.0mL of serum into the 3.6mL plain cap tube, and 2.0 mL of serum into the 5mL plain cap tube. Additionally, transfer at least 1mL of serum into a 10mL plain cap tube for use as the serum banking sample. </w:t>
            </w:r>
            <w:r w:rsidRPr="00C258F4">
              <w:rPr>
                <w:b/>
              </w:rPr>
              <w:t>Freeze immediately at -2</w:t>
            </w:r>
            <w:r w:rsidRPr="0046579C">
              <w:rPr>
                <w:b/>
              </w:rPr>
              <w:t>0</w:t>
            </w:r>
            <w:r w:rsidR="0046579C" w:rsidRPr="006B1F06">
              <w:rPr>
                <w:rFonts w:cstheme="minorHAnsi"/>
                <w:b/>
              </w:rPr>
              <w:t>°</w:t>
            </w:r>
            <w:r w:rsidRPr="00C258F4">
              <w:rPr>
                <w:b/>
              </w:rPr>
              <w:t xml:space="preserve"> C</w:t>
            </w:r>
          </w:p>
          <w:p w14:paraId="13E047FE" w14:textId="77777777" w:rsidR="00FA0BC1" w:rsidRPr="009A475A" w:rsidRDefault="009A475A" w:rsidP="00FA0BC1">
            <w:pPr>
              <w:rPr>
                <w:sz w:val="18"/>
                <w:szCs w:val="18"/>
              </w:rPr>
            </w:pPr>
            <w:r w:rsidRPr="009A475A">
              <w:rPr>
                <w:sz w:val="18"/>
                <w:szCs w:val="18"/>
              </w:rPr>
              <w:t>• IMPORTANT: If the gel has not risen to separate the serum from the cells, re-centrifuge at a higher speed. The sample cannot be analyzed if the gel is still at the bottom of the tube.</w:t>
            </w:r>
          </w:p>
        </w:tc>
        <w:tc>
          <w:tcPr>
            <w:tcW w:w="1620" w:type="dxa"/>
          </w:tcPr>
          <w:p w14:paraId="1E36A082" w14:textId="77777777" w:rsidR="009A475A" w:rsidRPr="00C258F4" w:rsidRDefault="009A475A" w:rsidP="009A475A">
            <w:r w:rsidRPr="00C258F4">
              <w:t>*Ambient and Frozen Storage*</w:t>
            </w:r>
          </w:p>
          <w:p w14:paraId="30B86EC6" w14:textId="77777777" w:rsidR="009A475A" w:rsidRPr="00C258F4" w:rsidRDefault="009A475A" w:rsidP="009A475A"/>
          <w:p w14:paraId="2E7E69B6" w14:textId="21F1A5A2" w:rsidR="009A475A" w:rsidRPr="00C258F4" w:rsidRDefault="009A475A" w:rsidP="009A475A">
            <w:r w:rsidRPr="00C258F4">
              <w:t>Frozen, store at Store at -20</w:t>
            </w:r>
            <w:r w:rsidR="0046579C">
              <w:rPr>
                <w:rFonts w:cstheme="minorHAnsi"/>
              </w:rPr>
              <w:t>°</w:t>
            </w:r>
            <w:r w:rsidRPr="00C258F4">
              <w:t xml:space="preserve"> C</w:t>
            </w:r>
          </w:p>
          <w:p w14:paraId="42AA4568" w14:textId="77777777" w:rsidR="009A475A" w:rsidRDefault="009A475A" w:rsidP="009A475A"/>
          <w:p w14:paraId="19357BE7" w14:textId="77777777" w:rsidR="009A475A" w:rsidRDefault="009A475A" w:rsidP="009A475A"/>
          <w:p w14:paraId="33DF0D95" w14:textId="77777777" w:rsidR="009A475A" w:rsidRPr="00C258F4" w:rsidRDefault="009A475A" w:rsidP="009A475A">
            <w:r w:rsidRPr="00C258F4">
              <w:t>Coordinator will ship same day</w:t>
            </w:r>
          </w:p>
          <w:p w14:paraId="0F18DD9B" w14:textId="77777777" w:rsidR="00FA0BC1" w:rsidRDefault="00FA0BC1" w:rsidP="00FA0BC1">
            <w:pPr>
              <w:rPr>
                <w:sz w:val="24"/>
                <w:szCs w:val="24"/>
              </w:rPr>
            </w:pPr>
          </w:p>
        </w:tc>
      </w:tr>
    </w:tbl>
    <w:p w14:paraId="7DE287BA" w14:textId="77777777" w:rsidR="00B00DE5" w:rsidRDefault="00B00DE5">
      <w:pPr>
        <w:rPr>
          <w:sz w:val="24"/>
          <w:szCs w:val="24"/>
        </w:rPr>
      </w:pPr>
    </w:p>
    <w:p w14:paraId="346C11E4" w14:textId="77777777" w:rsidR="0046579C" w:rsidRPr="0046579C" w:rsidRDefault="0046579C" w:rsidP="0046579C">
      <w:pPr>
        <w:rPr>
          <w:sz w:val="24"/>
          <w:szCs w:val="24"/>
        </w:rPr>
      </w:pPr>
    </w:p>
    <w:p w14:paraId="15506945" w14:textId="77777777" w:rsidR="0046579C" w:rsidRPr="0046579C" w:rsidRDefault="0046579C" w:rsidP="0046579C">
      <w:pPr>
        <w:rPr>
          <w:sz w:val="24"/>
          <w:szCs w:val="24"/>
        </w:rPr>
      </w:pPr>
    </w:p>
    <w:p w14:paraId="529A6B84" w14:textId="091B836B" w:rsidR="0046579C" w:rsidRPr="0046579C" w:rsidRDefault="0046579C" w:rsidP="006B1F06">
      <w:pPr>
        <w:tabs>
          <w:tab w:val="left" w:pos="1354"/>
        </w:tabs>
        <w:rPr>
          <w:sz w:val="24"/>
          <w:szCs w:val="24"/>
        </w:rPr>
      </w:pPr>
      <w:r>
        <w:rPr>
          <w:sz w:val="24"/>
          <w:szCs w:val="24"/>
        </w:rPr>
        <w:tab/>
      </w:r>
    </w:p>
    <w:sectPr w:rsidR="0046579C" w:rsidRPr="0046579C" w:rsidSect="00A8204A">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F38E5" w14:textId="77777777" w:rsidR="00676F1B" w:rsidRDefault="00676F1B" w:rsidP="00B00DE5">
      <w:pPr>
        <w:spacing w:after="0" w:line="240" w:lineRule="auto"/>
      </w:pPr>
      <w:r>
        <w:separator/>
      </w:r>
    </w:p>
  </w:endnote>
  <w:endnote w:type="continuationSeparator" w:id="0">
    <w:p w14:paraId="2C3E6ABA" w14:textId="77777777" w:rsidR="00676F1B" w:rsidRDefault="00676F1B" w:rsidP="00B00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04DA" w14:textId="77777777" w:rsidR="0046579C" w:rsidRDefault="0046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D0BD" w14:textId="799D4A3B" w:rsidR="00644856" w:rsidRDefault="00000000" w:rsidP="00B00DE5">
    <w:pPr>
      <w:pStyle w:val="Footer"/>
      <w:jc w:val="center"/>
    </w:pPr>
    <w:sdt>
      <w:sdtPr>
        <w:id w:val="-1669238322"/>
        <w:docPartObj>
          <w:docPartGallery w:val="Page Numbers (Top of Page)"/>
          <w:docPartUnique/>
        </w:docPartObj>
      </w:sdtPr>
      <w:sdtContent>
        <w:r w:rsidR="00644856">
          <w:t xml:space="preserve">Page </w:t>
        </w:r>
        <w:r w:rsidR="00644856">
          <w:rPr>
            <w:b/>
            <w:bCs/>
            <w:sz w:val="24"/>
            <w:szCs w:val="24"/>
          </w:rPr>
          <w:fldChar w:fldCharType="begin"/>
        </w:r>
        <w:r w:rsidR="00644856">
          <w:rPr>
            <w:b/>
            <w:bCs/>
          </w:rPr>
          <w:instrText xml:space="preserve"> PAGE </w:instrText>
        </w:r>
        <w:r w:rsidR="00644856">
          <w:rPr>
            <w:b/>
            <w:bCs/>
            <w:sz w:val="24"/>
            <w:szCs w:val="24"/>
          </w:rPr>
          <w:fldChar w:fldCharType="separate"/>
        </w:r>
        <w:r w:rsidR="002C75F7">
          <w:rPr>
            <w:b/>
            <w:bCs/>
            <w:noProof/>
          </w:rPr>
          <w:t>4</w:t>
        </w:r>
        <w:r w:rsidR="00644856">
          <w:rPr>
            <w:b/>
            <w:bCs/>
            <w:sz w:val="24"/>
            <w:szCs w:val="24"/>
          </w:rPr>
          <w:fldChar w:fldCharType="end"/>
        </w:r>
        <w:r w:rsidR="00644856">
          <w:t xml:space="preserve"> of </w:t>
        </w:r>
        <w:r w:rsidR="00644856">
          <w:rPr>
            <w:b/>
            <w:bCs/>
            <w:sz w:val="24"/>
            <w:szCs w:val="24"/>
          </w:rPr>
          <w:fldChar w:fldCharType="begin"/>
        </w:r>
        <w:r w:rsidR="00644856">
          <w:rPr>
            <w:b/>
            <w:bCs/>
          </w:rPr>
          <w:instrText xml:space="preserve"> NUMPAGES  </w:instrText>
        </w:r>
        <w:r w:rsidR="00644856">
          <w:rPr>
            <w:b/>
            <w:bCs/>
            <w:sz w:val="24"/>
            <w:szCs w:val="24"/>
          </w:rPr>
          <w:fldChar w:fldCharType="separate"/>
        </w:r>
        <w:r w:rsidR="002C75F7">
          <w:rPr>
            <w:b/>
            <w:bCs/>
            <w:noProof/>
          </w:rPr>
          <w:t>4</w:t>
        </w:r>
        <w:r w:rsidR="00644856">
          <w:rPr>
            <w:b/>
            <w:bCs/>
            <w:sz w:val="24"/>
            <w:szCs w:val="24"/>
          </w:rPr>
          <w:fldChar w:fldCharType="end"/>
        </w:r>
      </w:sdtContent>
    </w:sdt>
  </w:p>
  <w:p w14:paraId="78F0AA4A" w14:textId="2FA92A8E" w:rsidR="00644856" w:rsidRDefault="00644856">
    <w:pPr>
      <w:pStyle w:val="Footer"/>
    </w:pPr>
    <w:r>
      <w:t xml:space="preserve">Version date </w:t>
    </w:r>
    <w:r w:rsidR="002C3A40">
      <w:t>18Dec2025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63ED" w14:textId="77777777" w:rsidR="0046579C" w:rsidRDefault="0046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E615C" w14:textId="77777777" w:rsidR="00676F1B" w:rsidRDefault="00676F1B" w:rsidP="00B00DE5">
      <w:pPr>
        <w:spacing w:after="0" w:line="240" w:lineRule="auto"/>
      </w:pPr>
      <w:r>
        <w:separator/>
      </w:r>
    </w:p>
  </w:footnote>
  <w:footnote w:type="continuationSeparator" w:id="0">
    <w:p w14:paraId="215A624B" w14:textId="77777777" w:rsidR="00676F1B" w:rsidRDefault="00676F1B" w:rsidP="00B00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65B6" w14:textId="77777777" w:rsidR="0046579C" w:rsidRDefault="00465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AE6E" w14:textId="77777777" w:rsidR="007547FE" w:rsidRDefault="007547FE" w:rsidP="0041420D">
    <w:pPr>
      <w:pStyle w:val="Header"/>
      <w:tabs>
        <w:tab w:val="clear" w:pos="9360"/>
      </w:tabs>
    </w:pPr>
  </w:p>
  <w:p w14:paraId="189FCB0D" w14:textId="77777777" w:rsidR="007547FE" w:rsidRDefault="007547FE" w:rsidP="007547FE">
    <w:pPr>
      <w:pStyle w:val="Title"/>
      <w:jc w:val="center"/>
      <w:rPr>
        <w:rStyle w:val="SubtleReference"/>
        <w:b/>
      </w:rPr>
    </w:pPr>
    <w:r>
      <w:rPr>
        <w:rStyle w:val="SubtleReference"/>
        <w:b/>
      </w:rPr>
      <w:t>Hospital of the University of Pennsylvania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757"/>
    </w:tblGrid>
    <w:tr w:rsidR="007547FE" w14:paraId="51720B2E" w14:textId="77777777" w:rsidTr="000D41AC">
      <w:trPr>
        <w:trHeight w:val="432"/>
      </w:trPr>
      <w:tc>
        <w:tcPr>
          <w:tcW w:w="704" w:type="dxa"/>
          <w:hideMark/>
        </w:tcPr>
        <w:p w14:paraId="453D6A38" w14:textId="77777777" w:rsidR="007547FE" w:rsidRDefault="007547FE" w:rsidP="007547FE">
          <w:pPr>
            <w:rPr>
              <w:rFonts w:asciiTheme="majorHAnsi" w:eastAsiaTheme="majorEastAsia" w:hAnsiTheme="majorHAnsi" w:cstheme="majorBidi"/>
              <w:caps/>
              <w:color w:val="5B9BD5" w:themeColor="accent1"/>
              <w:spacing w:val="10"/>
              <w:sz w:val="28"/>
              <w:szCs w:val="28"/>
            </w:rPr>
          </w:pPr>
          <w:r>
            <w:rPr>
              <w:noProof/>
            </w:rPr>
            <w:drawing>
              <wp:anchor distT="0" distB="0" distL="114300" distR="114300" simplePos="0" relativeHeight="251659264" behindDoc="1" locked="0" layoutInCell="1" allowOverlap="1" wp14:anchorId="36FD2C0F" wp14:editId="29900255">
                <wp:simplePos x="0" y="0"/>
                <wp:positionH relativeFrom="column">
                  <wp:posOffset>-1905</wp:posOffset>
                </wp:positionH>
                <wp:positionV relativeFrom="paragraph">
                  <wp:posOffset>99060</wp:posOffset>
                </wp:positionV>
                <wp:extent cx="409575" cy="38417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65015" t="25087" r="27106" b="61774"/>
                        <a:stretch>
                          <a:fillRect/>
                        </a:stretch>
                      </pic:blipFill>
                      <pic:spPr bwMode="auto">
                        <a:xfrm>
                          <a:off x="0" y="0"/>
                          <a:ext cx="409575" cy="384175"/>
                        </a:xfrm>
                        <a:prstGeom prst="rect">
                          <a:avLst/>
                        </a:prstGeom>
                        <a:noFill/>
                      </pic:spPr>
                    </pic:pic>
                  </a:graphicData>
                </a:graphic>
                <wp14:sizeRelH relativeFrom="page">
                  <wp14:pctWidth>0</wp14:pctWidth>
                </wp14:sizeRelH>
                <wp14:sizeRelV relativeFrom="page">
                  <wp14:pctHeight>0</wp14:pctHeight>
                </wp14:sizeRelV>
              </wp:anchor>
            </w:drawing>
          </w:r>
        </w:p>
      </w:tc>
      <w:tc>
        <w:tcPr>
          <w:tcW w:w="9757" w:type="dxa"/>
          <w:vAlign w:val="bottom"/>
        </w:tcPr>
        <w:p w14:paraId="6020BE88" w14:textId="77777777" w:rsidR="007547FE" w:rsidRPr="00D55299" w:rsidRDefault="007547FE" w:rsidP="007547FE">
          <w:pPr>
            <w:jc w:val="center"/>
            <w:rPr>
              <w:rFonts w:ascii="Arial" w:hAnsi="Arial" w:cs="Arial"/>
              <w:b/>
              <w:sz w:val="24"/>
              <w:szCs w:val="24"/>
            </w:rPr>
          </w:pPr>
        </w:p>
        <w:p w14:paraId="633A5F97" w14:textId="77777777" w:rsidR="007547FE" w:rsidRDefault="007547FE" w:rsidP="007547FE">
          <w:pPr>
            <w:jc w:val="center"/>
            <w:rPr>
              <w:rFonts w:asciiTheme="majorHAnsi" w:eastAsiaTheme="majorEastAsia" w:hAnsiTheme="majorHAnsi" w:cstheme="majorBidi"/>
              <w:caps/>
              <w:color w:val="5B9BD5" w:themeColor="accent1"/>
              <w:spacing w:val="10"/>
            </w:rPr>
          </w:pPr>
          <w:r w:rsidRPr="00D55299">
            <w:rPr>
              <w:rFonts w:asciiTheme="majorHAnsi" w:eastAsiaTheme="majorEastAsia" w:hAnsiTheme="majorHAnsi" w:cstheme="majorBidi"/>
              <w:caps/>
              <w:color w:val="5B9BD5" w:themeColor="accent1"/>
              <w:spacing w:val="10"/>
              <w:sz w:val="24"/>
              <w:szCs w:val="24"/>
            </w:rPr>
            <w:t>FULL Name of protocol</w:t>
          </w:r>
        </w:p>
      </w:tc>
    </w:tr>
  </w:tbl>
  <w:p w14:paraId="1F23D00F" w14:textId="77777777" w:rsidR="007547FE" w:rsidRPr="00C67A18" w:rsidRDefault="007547FE" w:rsidP="007547FE">
    <w:pPr>
      <w:rPr>
        <w:rFonts w:eastAsiaTheme="minorEastAsia"/>
        <w:caps/>
        <w:color w:val="595959" w:themeColor="text1" w:themeTint="A6"/>
        <w:spacing w:val="10"/>
        <w:sz w:val="21"/>
        <w:szCs w:val="21"/>
      </w:rPr>
    </w:pPr>
    <w:r w:rsidRPr="00C67A18">
      <w:rPr>
        <w:rFonts w:eastAsiaTheme="minorEastAsia"/>
        <w:caps/>
        <w:color w:val="595959" w:themeColor="text1" w:themeTint="A6"/>
        <w:spacing w:val="10"/>
        <w:sz w:val="21"/>
        <w:szCs w:val="21"/>
      </w:rPr>
      <w:tab/>
    </w:r>
    <w:r w:rsidRPr="00C67A18">
      <w:rPr>
        <w:rFonts w:eastAsiaTheme="minorEastAsia"/>
        <w:caps/>
        <w:color w:val="595959" w:themeColor="text1" w:themeTint="A6"/>
        <w:spacing w:val="10"/>
        <w:sz w:val="21"/>
        <w:szCs w:val="21"/>
      </w:rPr>
      <w:tab/>
    </w:r>
    <w:r>
      <w:rPr>
        <w:rFonts w:eastAsiaTheme="minorEastAsia"/>
        <w:caps/>
        <w:color w:val="595959" w:themeColor="text1" w:themeTint="A6"/>
        <w:spacing w:val="10"/>
        <w:sz w:val="21"/>
        <w:szCs w:val="21"/>
      </w:rPr>
      <w:t xml:space="preserve">    </w:t>
    </w:r>
    <w:r>
      <w:rPr>
        <w:rFonts w:eastAsiaTheme="minorEastAsia"/>
        <w:caps/>
        <w:color w:val="595959" w:themeColor="text1" w:themeTint="A6"/>
        <w:spacing w:val="10"/>
        <w:sz w:val="21"/>
        <w:szCs w:val="21"/>
      </w:rPr>
      <w:tab/>
    </w:r>
    <w:r>
      <w:rPr>
        <w:rFonts w:eastAsiaTheme="minorEastAsia"/>
        <w:caps/>
        <w:color w:val="595959" w:themeColor="text1" w:themeTint="A6"/>
        <w:spacing w:val="10"/>
        <w:sz w:val="21"/>
        <w:szCs w:val="21"/>
      </w:rPr>
      <w:tab/>
      <w:t xml:space="preserve">        </w:t>
    </w:r>
    <w:r>
      <w:rPr>
        <w:rFonts w:eastAsiaTheme="minorEastAsia"/>
        <w:caps/>
        <w:color w:val="595959" w:themeColor="text1" w:themeTint="A6"/>
        <w:spacing w:val="10"/>
        <w:sz w:val="21"/>
        <w:szCs w:val="21"/>
      </w:rPr>
      <w:tab/>
    </w:r>
    <w:r>
      <w:rPr>
        <w:rFonts w:eastAsiaTheme="minorEastAsia"/>
        <w:caps/>
        <w:color w:val="595959" w:themeColor="text1" w:themeTint="A6"/>
        <w:spacing w:val="10"/>
        <w:sz w:val="21"/>
        <w:szCs w:val="21"/>
      </w:rPr>
      <w:tab/>
      <w:t xml:space="preserve">          </w:t>
    </w:r>
    <w:r w:rsidRPr="00C67A18">
      <w:rPr>
        <w:rFonts w:eastAsiaTheme="minorEastAsia"/>
        <w:caps/>
        <w:color w:val="595959" w:themeColor="text1" w:themeTint="A6"/>
        <w:spacing w:val="10"/>
        <w:sz w:val="21"/>
        <w:szCs w:val="21"/>
      </w:rPr>
      <w:t>Sponsor</w:t>
    </w:r>
    <w:r>
      <w:rPr>
        <w:rFonts w:eastAsiaTheme="minorEastAsia"/>
        <w:caps/>
        <w:color w:val="595959" w:themeColor="text1" w:themeTint="A6"/>
        <w:spacing w:val="10"/>
        <w:sz w:val="21"/>
        <w:szCs w:val="21"/>
      </w:rPr>
      <w:t xml:space="preserve">- XXX </w:t>
    </w:r>
  </w:p>
  <w:p w14:paraId="3BF19BF4" w14:textId="72152BE5" w:rsidR="007547FE" w:rsidRDefault="007547FE" w:rsidP="007547FE">
    <w:pPr>
      <w:tabs>
        <w:tab w:val="left" w:pos="720"/>
        <w:tab w:val="left" w:pos="1440"/>
        <w:tab w:val="left" w:pos="2160"/>
        <w:tab w:val="left" w:pos="3915"/>
        <w:tab w:val="left" w:pos="8475"/>
      </w:tabs>
    </w:pPr>
    <w:r>
      <w:t>CHPS #:</w:t>
    </w:r>
    <w:r>
      <w:tab/>
    </w:r>
    <w:r>
      <w:tab/>
    </w:r>
    <w:r>
      <w:tab/>
    </w:r>
    <w:r>
      <w:tab/>
      <w:t xml:space="preserve">                   UPCC# if applicable                                                  IRB #: </w:t>
    </w:r>
  </w:p>
  <w:p w14:paraId="4B0B24F8" w14:textId="77777777" w:rsidR="007547FE" w:rsidRDefault="007547FE" w:rsidP="0041420D">
    <w:pPr>
      <w:pStyle w:val="Header"/>
      <w:tabs>
        <w:tab w:val="clear" w:pos="9360"/>
      </w:tabs>
    </w:pPr>
  </w:p>
  <w:p w14:paraId="5060843F" w14:textId="77777777" w:rsidR="007547FE" w:rsidRDefault="007547FE" w:rsidP="0041420D">
    <w:pPr>
      <w:pStyle w:val="Header"/>
      <w:tabs>
        <w:tab w:val="clear" w:pos="9360"/>
      </w:tabs>
    </w:pPr>
  </w:p>
  <w:p w14:paraId="7A773DE0" w14:textId="63891823" w:rsidR="00644856" w:rsidRPr="0041420D" w:rsidRDefault="00644856" w:rsidP="004142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30F4" w14:textId="77777777" w:rsidR="0046579C" w:rsidRDefault="004657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4863"/>
    <w:multiLevelType w:val="hybridMultilevel"/>
    <w:tmpl w:val="92020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23320"/>
    <w:multiLevelType w:val="hybridMultilevel"/>
    <w:tmpl w:val="DB2CA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F3C2C"/>
    <w:multiLevelType w:val="hybridMultilevel"/>
    <w:tmpl w:val="5DB8E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D4394"/>
    <w:multiLevelType w:val="hybridMultilevel"/>
    <w:tmpl w:val="A3CAF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461AB"/>
    <w:multiLevelType w:val="hybridMultilevel"/>
    <w:tmpl w:val="E0863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10D32"/>
    <w:multiLevelType w:val="hybridMultilevel"/>
    <w:tmpl w:val="FF5E5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511EC"/>
    <w:multiLevelType w:val="hybridMultilevel"/>
    <w:tmpl w:val="8C505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B403E"/>
    <w:multiLevelType w:val="hybridMultilevel"/>
    <w:tmpl w:val="73BA3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779D8"/>
    <w:multiLevelType w:val="hybridMultilevel"/>
    <w:tmpl w:val="CCA44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E1690"/>
    <w:multiLevelType w:val="hybridMultilevel"/>
    <w:tmpl w:val="C352C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C6DE2"/>
    <w:multiLevelType w:val="hybridMultilevel"/>
    <w:tmpl w:val="C352C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A7EB5"/>
    <w:multiLevelType w:val="hybridMultilevel"/>
    <w:tmpl w:val="CCA44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6676D4"/>
    <w:multiLevelType w:val="hybridMultilevel"/>
    <w:tmpl w:val="0E6A4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42C33"/>
    <w:multiLevelType w:val="hybridMultilevel"/>
    <w:tmpl w:val="DB2CA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D236F6"/>
    <w:multiLevelType w:val="hybridMultilevel"/>
    <w:tmpl w:val="044A0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5153D"/>
    <w:multiLevelType w:val="hybridMultilevel"/>
    <w:tmpl w:val="A1CC8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7F428F"/>
    <w:multiLevelType w:val="hybridMultilevel"/>
    <w:tmpl w:val="44E09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5F7636"/>
    <w:multiLevelType w:val="hybridMultilevel"/>
    <w:tmpl w:val="E94CC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D40C98"/>
    <w:multiLevelType w:val="hybridMultilevel"/>
    <w:tmpl w:val="A1CC8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E25FAA"/>
    <w:multiLevelType w:val="hybridMultilevel"/>
    <w:tmpl w:val="8A58F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813234"/>
    <w:multiLevelType w:val="hybridMultilevel"/>
    <w:tmpl w:val="7218A5C8"/>
    <w:lvl w:ilvl="0" w:tplc="B4222F9A">
      <w:start w:val="1"/>
      <w:numFmt w:val="decimal"/>
      <w:lvlText w:val="%1."/>
      <w:lvlJc w:val="left"/>
      <w:pPr>
        <w:ind w:left="720" w:hanging="36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304CC3"/>
    <w:multiLevelType w:val="hybridMultilevel"/>
    <w:tmpl w:val="68DAF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30579A"/>
    <w:multiLevelType w:val="hybridMultilevel"/>
    <w:tmpl w:val="E94CC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1F5D6F"/>
    <w:multiLevelType w:val="hybridMultilevel"/>
    <w:tmpl w:val="19926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973D16"/>
    <w:multiLevelType w:val="hybridMultilevel"/>
    <w:tmpl w:val="44E09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C6666A"/>
    <w:multiLevelType w:val="hybridMultilevel"/>
    <w:tmpl w:val="83221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FC1942"/>
    <w:multiLevelType w:val="hybridMultilevel"/>
    <w:tmpl w:val="5DE0B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1183307">
    <w:abstractNumId w:val="18"/>
  </w:num>
  <w:num w:numId="2" w16cid:durableId="1372727370">
    <w:abstractNumId w:val="3"/>
  </w:num>
  <w:num w:numId="3" w16cid:durableId="1339382204">
    <w:abstractNumId w:val="24"/>
  </w:num>
  <w:num w:numId="4" w16cid:durableId="362511918">
    <w:abstractNumId w:val="0"/>
  </w:num>
  <w:num w:numId="5" w16cid:durableId="848908083">
    <w:abstractNumId w:val="23"/>
  </w:num>
  <w:num w:numId="6" w16cid:durableId="2086805329">
    <w:abstractNumId w:val="8"/>
  </w:num>
  <w:num w:numId="7" w16cid:durableId="2047559739">
    <w:abstractNumId w:val="25"/>
  </w:num>
  <w:num w:numId="8" w16cid:durableId="1811828465">
    <w:abstractNumId w:val="26"/>
  </w:num>
  <w:num w:numId="9" w16cid:durableId="945192615">
    <w:abstractNumId w:val="12"/>
  </w:num>
  <w:num w:numId="10" w16cid:durableId="1048650113">
    <w:abstractNumId w:val="1"/>
  </w:num>
  <w:num w:numId="11" w16cid:durableId="384522779">
    <w:abstractNumId w:val="5"/>
  </w:num>
  <w:num w:numId="12" w16cid:durableId="769469161">
    <w:abstractNumId w:val="15"/>
  </w:num>
  <w:num w:numId="13" w16cid:durableId="1485001771">
    <w:abstractNumId w:val="14"/>
  </w:num>
  <w:num w:numId="14" w16cid:durableId="1535846569">
    <w:abstractNumId w:val="21"/>
  </w:num>
  <w:num w:numId="15" w16cid:durableId="1445223105">
    <w:abstractNumId w:val="11"/>
  </w:num>
  <w:num w:numId="16" w16cid:durableId="2082944587">
    <w:abstractNumId w:val="13"/>
  </w:num>
  <w:num w:numId="17" w16cid:durableId="53816626">
    <w:abstractNumId w:val="16"/>
  </w:num>
  <w:num w:numId="18" w16cid:durableId="132530750">
    <w:abstractNumId w:val="6"/>
  </w:num>
  <w:num w:numId="19" w16cid:durableId="1704211402">
    <w:abstractNumId w:val="17"/>
  </w:num>
  <w:num w:numId="20" w16cid:durableId="536966755">
    <w:abstractNumId w:val="22"/>
  </w:num>
  <w:num w:numId="21" w16cid:durableId="962226262">
    <w:abstractNumId w:val="19"/>
  </w:num>
  <w:num w:numId="22" w16cid:durableId="1288508601">
    <w:abstractNumId w:val="4"/>
  </w:num>
  <w:num w:numId="23" w16cid:durableId="583685844">
    <w:abstractNumId w:val="10"/>
  </w:num>
  <w:num w:numId="24" w16cid:durableId="1021467101">
    <w:abstractNumId w:val="9"/>
  </w:num>
  <w:num w:numId="25" w16cid:durableId="294605560">
    <w:abstractNumId w:val="2"/>
  </w:num>
  <w:num w:numId="26" w16cid:durableId="533464219">
    <w:abstractNumId w:val="7"/>
  </w:num>
  <w:num w:numId="27" w16cid:durableId="16472010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DE5"/>
    <w:rsid w:val="0000058A"/>
    <w:rsid w:val="00002B25"/>
    <w:rsid w:val="00006433"/>
    <w:rsid w:val="00007250"/>
    <w:rsid w:val="00014192"/>
    <w:rsid w:val="00022066"/>
    <w:rsid w:val="00062B8D"/>
    <w:rsid w:val="0006715E"/>
    <w:rsid w:val="00077663"/>
    <w:rsid w:val="00077FBC"/>
    <w:rsid w:val="0008162E"/>
    <w:rsid w:val="000902D9"/>
    <w:rsid w:val="000A1F6D"/>
    <w:rsid w:val="000A2C04"/>
    <w:rsid w:val="000D60B4"/>
    <w:rsid w:val="000E77E5"/>
    <w:rsid w:val="000F459E"/>
    <w:rsid w:val="00117735"/>
    <w:rsid w:val="00124055"/>
    <w:rsid w:val="001248EE"/>
    <w:rsid w:val="0014272A"/>
    <w:rsid w:val="001467CF"/>
    <w:rsid w:val="00163355"/>
    <w:rsid w:val="001636A4"/>
    <w:rsid w:val="00176155"/>
    <w:rsid w:val="001835E1"/>
    <w:rsid w:val="00186D98"/>
    <w:rsid w:val="001909DE"/>
    <w:rsid w:val="001D4750"/>
    <w:rsid w:val="001E7E44"/>
    <w:rsid w:val="002151A1"/>
    <w:rsid w:val="00261AB9"/>
    <w:rsid w:val="00262D8A"/>
    <w:rsid w:val="00264DE4"/>
    <w:rsid w:val="002711F9"/>
    <w:rsid w:val="0029516E"/>
    <w:rsid w:val="002A09C6"/>
    <w:rsid w:val="002A4EB5"/>
    <w:rsid w:val="002B2ED2"/>
    <w:rsid w:val="002C3A40"/>
    <w:rsid w:val="002C75F7"/>
    <w:rsid w:val="002D2C84"/>
    <w:rsid w:val="002D66A8"/>
    <w:rsid w:val="002D7F29"/>
    <w:rsid w:val="00301653"/>
    <w:rsid w:val="00323C1A"/>
    <w:rsid w:val="00330777"/>
    <w:rsid w:val="00342873"/>
    <w:rsid w:val="00357394"/>
    <w:rsid w:val="00384C21"/>
    <w:rsid w:val="003B4643"/>
    <w:rsid w:val="003D726B"/>
    <w:rsid w:val="003F449B"/>
    <w:rsid w:val="00400F6F"/>
    <w:rsid w:val="00410B41"/>
    <w:rsid w:val="0041202D"/>
    <w:rsid w:val="0041420D"/>
    <w:rsid w:val="00417800"/>
    <w:rsid w:val="00420FF8"/>
    <w:rsid w:val="0042529E"/>
    <w:rsid w:val="00433F39"/>
    <w:rsid w:val="0046167E"/>
    <w:rsid w:val="0046579C"/>
    <w:rsid w:val="00475BDA"/>
    <w:rsid w:val="004A01B4"/>
    <w:rsid w:val="004A3BF7"/>
    <w:rsid w:val="004A7159"/>
    <w:rsid w:val="004B5C27"/>
    <w:rsid w:val="004C250F"/>
    <w:rsid w:val="004D1016"/>
    <w:rsid w:val="004D116A"/>
    <w:rsid w:val="004E1213"/>
    <w:rsid w:val="004E2FDB"/>
    <w:rsid w:val="004F6AB1"/>
    <w:rsid w:val="0050164D"/>
    <w:rsid w:val="00513090"/>
    <w:rsid w:val="00515B43"/>
    <w:rsid w:val="00522C84"/>
    <w:rsid w:val="00526C88"/>
    <w:rsid w:val="00536B38"/>
    <w:rsid w:val="00536D4D"/>
    <w:rsid w:val="00551332"/>
    <w:rsid w:val="00552D34"/>
    <w:rsid w:val="005549F8"/>
    <w:rsid w:val="00571570"/>
    <w:rsid w:val="00571ECC"/>
    <w:rsid w:val="00584DAF"/>
    <w:rsid w:val="00595AED"/>
    <w:rsid w:val="005A422C"/>
    <w:rsid w:val="005A72B3"/>
    <w:rsid w:val="005B634B"/>
    <w:rsid w:val="005D246A"/>
    <w:rsid w:val="005F40D0"/>
    <w:rsid w:val="005F636E"/>
    <w:rsid w:val="00601D99"/>
    <w:rsid w:val="00627069"/>
    <w:rsid w:val="0064012E"/>
    <w:rsid w:val="00640A49"/>
    <w:rsid w:val="00642BB2"/>
    <w:rsid w:val="00644856"/>
    <w:rsid w:val="00645EEA"/>
    <w:rsid w:val="00654D4F"/>
    <w:rsid w:val="006563BB"/>
    <w:rsid w:val="00676F1B"/>
    <w:rsid w:val="00687467"/>
    <w:rsid w:val="00695102"/>
    <w:rsid w:val="006A79CB"/>
    <w:rsid w:val="006B1F06"/>
    <w:rsid w:val="006B5FC7"/>
    <w:rsid w:val="006B7448"/>
    <w:rsid w:val="006C0123"/>
    <w:rsid w:val="006C1969"/>
    <w:rsid w:val="006C6F2F"/>
    <w:rsid w:val="006D4CDD"/>
    <w:rsid w:val="006F62C5"/>
    <w:rsid w:val="0070225F"/>
    <w:rsid w:val="00721A6E"/>
    <w:rsid w:val="00724185"/>
    <w:rsid w:val="00725987"/>
    <w:rsid w:val="007403B1"/>
    <w:rsid w:val="007436A6"/>
    <w:rsid w:val="007468BC"/>
    <w:rsid w:val="0075100C"/>
    <w:rsid w:val="007547FE"/>
    <w:rsid w:val="00755D5C"/>
    <w:rsid w:val="00767FA9"/>
    <w:rsid w:val="007933F1"/>
    <w:rsid w:val="00793595"/>
    <w:rsid w:val="007B1584"/>
    <w:rsid w:val="007D62FA"/>
    <w:rsid w:val="007D71DB"/>
    <w:rsid w:val="007E0776"/>
    <w:rsid w:val="007E0FD0"/>
    <w:rsid w:val="007E3648"/>
    <w:rsid w:val="007E4905"/>
    <w:rsid w:val="007F5EF7"/>
    <w:rsid w:val="00823A5D"/>
    <w:rsid w:val="00824282"/>
    <w:rsid w:val="00837B6B"/>
    <w:rsid w:val="0084404F"/>
    <w:rsid w:val="00856DCE"/>
    <w:rsid w:val="00857A36"/>
    <w:rsid w:val="00873474"/>
    <w:rsid w:val="00873B9D"/>
    <w:rsid w:val="00892083"/>
    <w:rsid w:val="00897DBF"/>
    <w:rsid w:val="008A0AAB"/>
    <w:rsid w:val="008D2DAD"/>
    <w:rsid w:val="008D7D6D"/>
    <w:rsid w:val="008E76F9"/>
    <w:rsid w:val="008F2934"/>
    <w:rsid w:val="0090086A"/>
    <w:rsid w:val="00905D19"/>
    <w:rsid w:val="0090632F"/>
    <w:rsid w:val="00927871"/>
    <w:rsid w:val="00934A77"/>
    <w:rsid w:val="00935B19"/>
    <w:rsid w:val="00940BA9"/>
    <w:rsid w:val="00946DC9"/>
    <w:rsid w:val="009541E9"/>
    <w:rsid w:val="00977204"/>
    <w:rsid w:val="0099402C"/>
    <w:rsid w:val="009A475A"/>
    <w:rsid w:val="009A47C6"/>
    <w:rsid w:val="009E12B0"/>
    <w:rsid w:val="00A02679"/>
    <w:rsid w:val="00A14D19"/>
    <w:rsid w:val="00A1630B"/>
    <w:rsid w:val="00A22876"/>
    <w:rsid w:val="00A24F8A"/>
    <w:rsid w:val="00A30270"/>
    <w:rsid w:val="00A57DF5"/>
    <w:rsid w:val="00A77478"/>
    <w:rsid w:val="00A8204A"/>
    <w:rsid w:val="00A85170"/>
    <w:rsid w:val="00A96C51"/>
    <w:rsid w:val="00A97733"/>
    <w:rsid w:val="00AA2FA4"/>
    <w:rsid w:val="00AA4405"/>
    <w:rsid w:val="00AA608A"/>
    <w:rsid w:val="00AD5146"/>
    <w:rsid w:val="00AE65CE"/>
    <w:rsid w:val="00B00DE5"/>
    <w:rsid w:val="00B04A98"/>
    <w:rsid w:val="00B12148"/>
    <w:rsid w:val="00B2072A"/>
    <w:rsid w:val="00B25CB0"/>
    <w:rsid w:val="00B320A5"/>
    <w:rsid w:val="00B365AD"/>
    <w:rsid w:val="00B366BD"/>
    <w:rsid w:val="00B36F77"/>
    <w:rsid w:val="00B4051C"/>
    <w:rsid w:val="00B508C7"/>
    <w:rsid w:val="00B57712"/>
    <w:rsid w:val="00B71F2B"/>
    <w:rsid w:val="00B821EE"/>
    <w:rsid w:val="00B96EA4"/>
    <w:rsid w:val="00BA5F22"/>
    <w:rsid w:val="00BB0AB5"/>
    <w:rsid w:val="00BB3747"/>
    <w:rsid w:val="00BC3920"/>
    <w:rsid w:val="00BD7DBF"/>
    <w:rsid w:val="00BE6A80"/>
    <w:rsid w:val="00BF38BD"/>
    <w:rsid w:val="00BF6917"/>
    <w:rsid w:val="00C258F4"/>
    <w:rsid w:val="00C27F86"/>
    <w:rsid w:val="00C37E63"/>
    <w:rsid w:val="00C612FD"/>
    <w:rsid w:val="00C64777"/>
    <w:rsid w:val="00C65D55"/>
    <w:rsid w:val="00C764B3"/>
    <w:rsid w:val="00C8456E"/>
    <w:rsid w:val="00CB3513"/>
    <w:rsid w:val="00CB43E5"/>
    <w:rsid w:val="00CC1135"/>
    <w:rsid w:val="00CD24C0"/>
    <w:rsid w:val="00CE13FB"/>
    <w:rsid w:val="00CE3B7B"/>
    <w:rsid w:val="00CF19B9"/>
    <w:rsid w:val="00D00847"/>
    <w:rsid w:val="00D02992"/>
    <w:rsid w:val="00D069E7"/>
    <w:rsid w:val="00D23C90"/>
    <w:rsid w:val="00D33ADF"/>
    <w:rsid w:val="00D7000F"/>
    <w:rsid w:val="00D81D0E"/>
    <w:rsid w:val="00D8373B"/>
    <w:rsid w:val="00D90AFE"/>
    <w:rsid w:val="00DB2CA1"/>
    <w:rsid w:val="00DC63A2"/>
    <w:rsid w:val="00DE56E1"/>
    <w:rsid w:val="00DF1246"/>
    <w:rsid w:val="00DF1547"/>
    <w:rsid w:val="00DF17B9"/>
    <w:rsid w:val="00E06C7B"/>
    <w:rsid w:val="00E1136B"/>
    <w:rsid w:val="00E22A52"/>
    <w:rsid w:val="00E26810"/>
    <w:rsid w:val="00E2771C"/>
    <w:rsid w:val="00E35652"/>
    <w:rsid w:val="00E527CA"/>
    <w:rsid w:val="00E919A8"/>
    <w:rsid w:val="00EA7E7B"/>
    <w:rsid w:val="00EB1C58"/>
    <w:rsid w:val="00EC5F56"/>
    <w:rsid w:val="00EC66E1"/>
    <w:rsid w:val="00EC7A1B"/>
    <w:rsid w:val="00ED6C77"/>
    <w:rsid w:val="00EE11F3"/>
    <w:rsid w:val="00EF57F2"/>
    <w:rsid w:val="00F10A67"/>
    <w:rsid w:val="00F127B9"/>
    <w:rsid w:val="00F12C3C"/>
    <w:rsid w:val="00F21FC2"/>
    <w:rsid w:val="00F23B54"/>
    <w:rsid w:val="00F25040"/>
    <w:rsid w:val="00F3160A"/>
    <w:rsid w:val="00F67CE2"/>
    <w:rsid w:val="00F70348"/>
    <w:rsid w:val="00F71776"/>
    <w:rsid w:val="00F743A5"/>
    <w:rsid w:val="00F82535"/>
    <w:rsid w:val="00F84730"/>
    <w:rsid w:val="00FA0BC1"/>
    <w:rsid w:val="00FB1E75"/>
    <w:rsid w:val="00FB3F3B"/>
    <w:rsid w:val="00FC0702"/>
    <w:rsid w:val="00FC07D1"/>
    <w:rsid w:val="00FC7EB4"/>
    <w:rsid w:val="00FD241D"/>
    <w:rsid w:val="00FE2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BDC71"/>
  <w15:chartTrackingRefBased/>
  <w15:docId w15:val="{65581F2F-CC7A-4D95-8F51-C45D5A70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DE5"/>
  </w:style>
  <w:style w:type="paragraph" w:styleId="Footer">
    <w:name w:val="footer"/>
    <w:basedOn w:val="Normal"/>
    <w:link w:val="FooterChar"/>
    <w:uiPriority w:val="99"/>
    <w:unhideWhenUsed/>
    <w:rsid w:val="00B00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DE5"/>
  </w:style>
  <w:style w:type="table" w:styleId="TableGrid">
    <w:name w:val="Table Grid"/>
    <w:basedOn w:val="TableNormal"/>
    <w:uiPriority w:val="59"/>
    <w:rsid w:val="00B00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4D19"/>
    <w:pPr>
      <w:ind w:left="720"/>
      <w:contextualSpacing/>
    </w:pPr>
  </w:style>
  <w:style w:type="character" w:styleId="CommentReference">
    <w:name w:val="annotation reference"/>
    <w:basedOn w:val="DefaultParagraphFont"/>
    <w:uiPriority w:val="99"/>
    <w:semiHidden/>
    <w:unhideWhenUsed/>
    <w:rsid w:val="00513090"/>
    <w:rPr>
      <w:sz w:val="16"/>
      <w:szCs w:val="16"/>
    </w:rPr>
  </w:style>
  <w:style w:type="paragraph" w:styleId="CommentText">
    <w:name w:val="annotation text"/>
    <w:basedOn w:val="Normal"/>
    <w:link w:val="CommentTextChar"/>
    <w:uiPriority w:val="99"/>
    <w:semiHidden/>
    <w:unhideWhenUsed/>
    <w:rsid w:val="00513090"/>
    <w:pPr>
      <w:spacing w:line="240" w:lineRule="auto"/>
    </w:pPr>
    <w:rPr>
      <w:sz w:val="20"/>
      <w:szCs w:val="20"/>
    </w:rPr>
  </w:style>
  <w:style w:type="character" w:customStyle="1" w:styleId="CommentTextChar">
    <w:name w:val="Comment Text Char"/>
    <w:basedOn w:val="DefaultParagraphFont"/>
    <w:link w:val="CommentText"/>
    <w:uiPriority w:val="99"/>
    <w:semiHidden/>
    <w:rsid w:val="00513090"/>
    <w:rPr>
      <w:sz w:val="20"/>
      <w:szCs w:val="20"/>
    </w:rPr>
  </w:style>
  <w:style w:type="paragraph" w:styleId="CommentSubject">
    <w:name w:val="annotation subject"/>
    <w:basedOn w:val="CommentText"/>
    <w:next w:val="CommentText"/>
    <w:link w:val="CommentSubjectChar"/>
    <w:uiPriority w:val="99"/>
    <w:semiHidden/>
    <w:unhideWhenUsed/>
    <w:rsid w:val="00513090"/>
    <w:rPr>
      <w:b/>
      <w:bCs/>
    </w:rPr>
  </w:style>
  <w:style w:type="character" w:customStyle="1" w:styleId="CommentSubjectChar">
    <w:name w:val="Comment Subject Char"/>
    <w:basedOn w:val="CommentTextChar"/>
    <w:link w:val="CommentSubject"/>
    <w:uiPriority w:val="99"/>
    <w:semiHidden/>
    <w:rsid w:val="00513090"/>
    <w:rPr>
      <w:b/>
      <w:bCs/>
      <w:sz w:val="20"/>
      <w:szCs w:val="20"/>
    </w:rPr>
  </w:style>
  <w:style w:type="paragraph" w:styleId="BalloonText">
    <w:name w:val="Balloon Text"/>
    <w:basedOn w:val="Normal"/>
    <w:link w:val="BalloonTextChar"/>
    <w:uiPriority w:val="99"/>
    <w:semiHidden/>
    <w:unhideWhenUsed/>
    <w:rsid w:val="00513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090"/>
    <w:rPr>
      <w:rFonts w:ascii="Segoe UI" w:hAnsi="Segoe UI" w:cs="Segoe UI"/>
      <w:sz w:val="18"/>
      <w:szCs w:val="18"/>
    </w:rPr>
  </w:style>
  <w:style w:type="paragraph" w:styleId="Title">
    <w:name w:val="Title"/>
    <w:basedOn w:val="Normal"/>
    <w:next w:val="Normal"/>
    <w:link w:val="TitleChar"/>
    <w:uiPriority w:val="10"/>
    <w:qFormat/>
    <w:rsid w:val="007547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7FE"/>
    <w:rPr>
      <w:rFonts w:asciiTheme="majorHAnsi" w:eastAsiaTheme="majorEastAsia" w:hAnsiTheme="majorHAnsi" w:cstheme="majorBidi"/>
      <w:spacing w:val="-10"/>
      <w:kern w:val="28"/>
      <w:sz w:val="56"/>
      <w:szCs w:val="56"/>
    </w:rPr>
  </w:style>
  <w:style w:type="character" w:styleId="SubtleReference">
    <w:name w:val="Subtle Reference"/>
    <w:basedOn w:val="DefaultParagraphFont"/>
    <w:uiPriority w:val="31"/>
    <w:qFormat/>
    <w:rsid w:val="007547FE"/>
    <w:rPr>
      <w:smallCaps/>
      <w:color w:val="5A5A5A" w:themeColor="text1" w:themeTint="A5"/>
    </w:rPr>
  </w:style>
  <w:style w:type="paragraph" w:styleId="NoSpacing">
    <w:name w:val="No Spacing"/>
    <w:uiPriority w:val="1"/>
    <w:qFormat/>
    <w:rsid w:val="004A7159"/>
    <w:pPr>
      <w:spacing w:after="0" w:line="240" w:lineRule="auto"/>
    </w:pPr>
  </w:style>
  <w:style w:type="paragraph" w:styleId="Revision">
    <w:name w:val="Revision"/>
    <w:hidden/>
    <w:uiPriority w:val="99"/>
    <w:semiHidden/>
    <w:rsid w:val="00AA44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F920E2A7EAF74EA56B588E605373B4" ma:contentTypeVersion="2" ma:contentTypeDescription="Create a new document." ma:contentTypeScope="" ma:versionID="fbd7e9b4f064225b2b3d77276658ec95">
  <xsd:schema xmlns:xsd="http://www.w3.org/2001/XMLSchema" xmlns:xs="http://www.w3.org/2001/XMLSchema" xmlns:p="http://schemas.microsoft.com/office/2006/metadata/properties" targetNamespace="http://schemas.microsoft.com/office/2006/metadata/properties" ma:root="true" ma:fieldsID="2d2ab0423195891a282ae33591addde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B5724-CAC1-4426-9043-3A5FCBEF6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E50C7FD-182E-4170-9F75-55E83948D2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57A4D0-E574-489F-B518-7416B05DFFDB}">
  <ds:schemaRefs>
    <ds:schemaRef ds:uri="http://schemas.openxmlformats.org/officeDocument/2006/bibliography"/>
  </ds:schemaRefs>
</ds:datastoreItem>
</file>

<file path=customXml/itemProps4.xml><?xml version="1.0" encoding="utf-8"?>
<ds:datastoreItem xmlns:ds="http://schemas.openxmlformats.org/officeDocument/2006/customXml" ds:itemID="{591C4477-F8A0-4940-BDA1-7385DA47AC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1035</Words>
  <Characters>6036</Characters>
  <Application>Microsoft Office Word</Application>
  <DocSecurity>0</DocSecurity>
  <Lines>137</Lines>
  <Paragraphs>88</Paragraphs>
  <ScaleCrop>false</ScaleCrop>
  <HeadingPairs>
    <vt:vector size="2" baseType="variant">
      <vt:variant>
        <vt:lpstr>Title</vt:lpstr>
      </vt:variant>
      <vt:variant>
        <vt:i4>1</vt:i4>
      </vt:variant>
    </vt:vector>
  </HeadingPairs>
  <TitlesOfParts>
    <vt:vector size="1" baseType="lpstr">
      <vt:lpstr/>
    </vt:vector>
  </TitlesOfParts>
  <Company>Penn Medicine</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Cherwony, Carly</dc:creator>
  <cp:keywords/>
  <dc:description/>
  <cp:lastModifiedBy>Caputo, Tracey</cp:lastModifiedBy>
  <cp:revision>2</cp:revision>
  <dcterms:created xsi:type="dcterms:W3CDTF">2025-12-18T20:22:00Z</dcterms:created>
  <dcterms:modified xsi:type="dcterms:W3CDTF">2025-12-18T20:22:00Z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0x01010003F920E2A7EAF74EA56B588E605373B4</vt:lpwstr>
  </property>
</Properties>
</file>